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A7C" w:rsidP="003D6A7C" w:rsidRDefault="003D6A7C" w14:paraId="1B0BE382" w14:textId="7ADC57F5">
      <w:pPr>
        <w:pStyle w:val="BodyText"/>
        <w:spacing w:before="5"/>
        <w:jc w:val="center"/>
        <w:rPr>
          <w:rFonts w:asciiTheme="minorHAnsi" w:hAnsiTheme="minorHAnsi" w:cstheme="minorHAnsi"/>
          <w:b/>
          <w:bCs/>
          <w:sz w:val="28"/>
          <w:szCs w:val="28"/>
        </w:rPr>
      </w:pPr>
      <w:r w:rsidRPr="003D6A7C">
        <w:rPr>
          <w:rFonts w:asciiTheme="minorHAnsi" w:hAnsiTheme="minorHAnsi" w:cstheme="minorHAnsi"/>
          <w:b/>
          <w:bCs/>
          <w:sz w:val="28"/>
          <w:szCs w:val="28"/>
        </w:rPr>
        <w:t>Grand Rapids Area Coalition to End Homelessness</w:t>
      </w:r>
    </w:p>
    <w:p w:rsidRPr="003D6A7C" w:rsidR="00B90D72" w:rsidP="003D6A7C" w:rsidRDefault="003D6A7C" w14:paraId="20655370" w14:textId="6C873BBE">
      <w:pPr>
        <w:pStyle w:val="BodyText"/>
        <w:spacing w:before="5"/>
        <w:jc w:val="center"/>
        <w:rPr>
          <w:rFonts w:asciiTheme="minorHAnsi" w:hAnsiTheme="minorHAnsi" w:cstheme="minorHAnsi"/>
          <w:b/>
          <w:bCs/>
          <w:sz w:val="28"/>
          <w:szCs w:val="28"/>
        </w:rPr>
      </w:pPr>
      <w:r w:rsidRPr="003D6A7C">
        <w:rPr>
          <w:rFonts w:asciiTheme="minorHAnsi" w:hAnsiTheme="minorHAnsi" w:cstheme="minorHAnsi"/>
          <w:b/>
          <w:bCs/>
          <w:sz w:val="28"/>
          <w:szCs w:val="28"/>
        </w:rPr>
        <w:t xml:space="preserve">Grand Rapids/Wyoming/Kent County Continuum of Care – MI 506 </w:t>
      </w:r>
    </w:p>
    <w:p w:rsidRPr="003D6A7C" w:rsidR="003D6A7C" w:rsidP="003D6A7C" w:rsidRDefault="003D6A7C" w14:paraId="4781342F" w14:textId="77777777">
      <w:pPr>
        <w:pStyle w:val="BodyText"/>
        <w:spacing w:before="5"/>
        <w:jc w:val="center"/>
        <w:rPr>
          <w:rFonts w:asciiTheme="minorHAnsi" w:hAnsiTheme="minorHAnsi" w:cstheme="minorHAnsi"/>
          <w:b/>
          <w:bCs/>
          <w:sz w:val="28"/>
          <w:szCs w:val="28"/>
        </w:rPr>
      </w:pPr>
    </w:p>
    <w:p w:rsidRPr="003D6A7C" w:rsidR="003D6A7C" w:rsidP="003D6A7C" w:rsidRDefault="000735EA" w14:paraId="3B0034B2" w14:textId="5CDF3FA7">
      <w:pPr>
        <w:pStyle w:val="BodyText"/>
        <w:spacing w:before="5"/>
        <w:jc w:val="center"/>
        <w:rPr>
          <w:rFonts w:asciiTheme="minorHAnsi" w:hAnsiTheme="minorHAnsi" w:cstheme="minorHAnsi"/>
          <w:b/>
          <w:bCs/>
          <w:sz w:val="28"/>
          <w:szCs w:val="28"/>
        </w:rPr>
      </w:pPr>
      <w:r>
        <w:rPr>
          <w:rFonts w:asciiTheme="minorHAnsi" w:hAnsiTheme="minorHAnsi" w:cstheme="minorHAnsi"/>
          <w:b/>
          <w:bCs/>
          <w:sz w:val="28"/>
          <w:szCs w:val="28"/>
        </w:rPr>
        <w:t xml:space="preserve">FY2023 </w:t>
      </w:r>
      <w:r w:rsidRPr="003D6A7C" w:rsidR="003D6A7C">
        <w:rPr>
          <w:rFonts w:asciiTheme="minorHAnsi" w:hAnsiTheme="minorHAnsi" w:cstheme="minorHAnsi"/>
          <w:b/>
          <w:bCs/>
          <w:sz w:val="28"/>
          <w:szCs w:val="28"/>
        </w:rPr>
        <w:t xml:space="preserve">CoC Program Competition </w:t>
      </w:r>
      <w:r w:rsidR="00CD1478">
        <w:rPr>
          <w:rFonts w:asciiTheme="minorHAnsi" w:hAnsiTheme="minorHAnsi" w:cstheme="minorHAnsi"/>
          <w:b/>
          <w:bCs/>
          <w:sz w:val="28"/>
          <w:szCs w:val="28"/>
        </w:rPr>
        <w:t>–</w:t>
      </w:r>
      <w:r w:rsidR="00945978">
        <w:rPr>
          <w:rFonts w:asciiTheme="minorHAnsi" w:hAnsiTheme="minorHAnsi" w:cstheme="minorHAnsi"/>
          <w:b/>
          <w:bCs/>
          <w:sz w:val="28"/>
          <w:szCs w:val="28"/>
        </w:rPr>
        <w:t xml:space="preserve"> </w:t>
      </w:r>
      <w:r w:rsidRPr="003D6A7C" w:rsidR="003D6A7C">
        <w:rPr>
          <w:rFonts w:asciiTheme="minorHAnsi" w:hAnsiTheme="minorHAnsi" w:cstheme="minorHAnsi"/>
          <w:b/>
          <w:bCs/>
          <w:sz w:val="28"/>
          <w:szCs w:val="28"/>
        </w:rPr>
        <w:t xml:space="preserve">Local Ranking Policy </w:t>
      </w:r>
    </w:p>
    <w:p w:rsidRPr="003D6A7C" w:rsidR="003D6A7C" w:rsidP="003D6A7C" w:rsidRDefault="003D6A7C" w14:paraId="0B1E8350" w14:textId="77777777">
      <w:pPr>
        <w:pStyle w:val="BodyText"/>
        <w:spacing w:before="5"/>
        <w:rPr>
          <w:rFonts w:asciiTheme="minorHAnsi" w:hAnsiTheme="minorHAnsi" w:cstheme="minorHAnsi"/>
        </w:rPr>
      </w:pPr>
    </w:p>
    <w:p w:rsidRPr="003D6A7C" w:rsidR="00B90D72" w:rsidP="003D6A7C" w:rsidRDefault="00B90D72" w14:paraId="4AE790CD" w14:textId="77777777">
      <w:pPr>
        <w:pStyle w:val="BodyText"/>
        <w:spacing w:before="6"/>
        <w:rPr>
          <w:rFonts w:asciiTheme="minorHAnsi" w:hAnsiTheme="minorHAnsi" w:cstheme="minorHAnsi"/>
        </w:rPr>
      </w:pPr>
    </w:p>
    <w:p w:rsidRPr="003D6A7C" w:rsidR="00B90D72" w:rsidP="003D6A7C" w:rsidRDefault="00392F6F" w14:paraId="30AAE503" w14:textId="77777777">
      <w:pPr>
        <w:pStyle w:val="Heading1"/>
        <w:numPr>
          <w:ilvl w:val="0"/>
          <w:numId w:val="12"/>
        </w:numPr>
        <w:tabs>
          <w:tab w:val="left" w:pos="456"/>
        </w:tabs>
        <w:ind w:left="455" w:hanging="236"/>
        <w:jc w:val="both"/>
        <w:rPr>
          <w:rFonts w:asciiTheme="minorHAnsi" w:hAnsiTheme="minorHAnsi" w:cstheme="minorHAnsi"/>
          <w:sz w:val="22"/>
          <w:szCs w:val="22"/>
        </w:rPr>
      </w:pPr>
      <w:r w:rsidRPr="003D6A7C">
        <w:rPr>
          <w:rFonts w:asciiTheme="minorHAnsi" w:hAnsiTheme="minorHAnsi" w:cstheme="minorHAnsi"/>
          <w:sz w:val="22"/>
          <w:szCs w:val="22"/>
        </w:rPr>
        <w:t>Background:</w:t>
      </w:r>
    </w:p>
    <w:p w:rsidRPr="003D6A7C" w:rsidR="00B90D72" w:rsidP="003D6A7C" w:rsidRDefault="00392F6F" w14:paraId="20AC31C1" w14:textId="30C2740D">
      <w:pPr>
        <w:pStyle w:val="BodyText"/>
        <w:ind w:left="220"/>
        <w:jc w:val="both"/>
        <w:rPr>
          <w:rFonts w:asciiTheme="minorHAnsi" w:hAnsiTheme="minorHAnsi" w:cstheme="minorHAnsi"/>
        </w:rPr>
      </w:pPr>
      <w:r w:rsidRPr="003D6A7C">
        <w:rPr>
          <w:rFonts w:asciiTheme="minorHAnsi" w:hAnsiTheme="minorHAnsi" w:cstheme="minorHAnsi"/>
        </w:rPr>
        <w:t xml:space="preserve">Annually, the U.S. Department of Housing and Urban Development (HUD) holds a national competition for Continuum of Care (CoC) Program Funds through the CoC Program Notice of Funding Opportunity (NOFO). This competition procures funds into the </w:t>
      </w:r>
      <w:r w:rsidRPr="003D6A7C" w:rsidR="00A07680">
        <w:rPr>
          <w:rFonts w:asciiTheme="minorHAnsi" w:hAnsiTheme="minorHAnsi" w:cstheme="minorHAnsi"/>
        </w:rPr>
        <w:t xml:space="preserve">Grand Rapid/Wyoming/Kent </w:t>
      </w:r>
      <w:r w:rsidRPr="003D6A7C">
        <w:rPr>
          <w:rFonts w:asciiTheme="minorHAnsi" w:hAnsiTheme="minorHAnsi" w:cstheme="minorHAnsi"/>
        </w:rPr>
        <w:t xml:space="preserve">County area to provide housing and services to individuals and families who are experiencing homelessness. </w:t>
      </w:r>
    </w:p>
    <w:p w:rsidRPr="003D6A7C" w:rsidR="00BE105A" w:rsidP="003D6A7C" w:rsidRDefault="00BE105A" w14:paraId="045855CB" w14:textId="77777777">
      <w:pPr>
        <w:pStyle w:val="BodyText"/>
        <w:ind w:left="220"/>
        <w:jc w:val="both"/>
        <w:rPr>
          <w:rFonts w:asciiTheme="minorHAnsi" w:hAnsiTheme="minorHAnsi" w:cstheme="minorHAnsi"/>
        </w:rPr>
      </w:pPr>
    </w:p>
    <w:p w:rsidRPr="003D6A7C" w:rsidR="00B90D72" w:rsidP="003D6A7C" w:rsidRDefault="003024E0" w14:paraId="3A83A1B3" w14:textId="1F476EDC">
      <w:pPr>
        <w:pStyle w:val="BodyText"/>
        <w:spacing w:before="1"/>
        <w:ind w:left="220"/>
        <w:rPr>
          <w:rFonts w:asciiTheme="minorHAnsi" w:hAnsiTheme="minorHAnsi" w:cstheme="minorHAnsi"/>
        </w:rPr>
      </w:pPr>
      <w:r>
        <w:rPr>
          <w:rFonts w:asciiTheme="minorHAnsi" w:hAnsiTheme="minorHAnsi" w:cstheme="minorHAnsi"/>
        </w:rPr>
        <w:t>During</w:t>
      </w:r>
      <w:r w:rsidRPr="003D6A7C" w:rsidR="00392F6F">
        <w:rPr>
          <w:rFonts w:asciiTheme="minorHAnsi" w:hAnsiTheme="minorHAnsi" w:cstheme="minorHAnsi"/>
        </w:rPr>
        <w:t xml:space="preserve"> the </w:t>
      </w:r>
      <w:r>
        <w:rPr>
          <w:rFonts w:asciiTheme="minorHAnsi" w:hAnsiTheme="minorHAnsi" w:cstheme="minorHAnsi"/>
        </w:rPr>
        <w:t>Program C</w:t>
      </w:r>
      <w:r w:rsidRPr="003D6A7C" w:rsidR="00392F6F">
        <w:rPr>
          <w:rFonts w:asciiTheme="minorHAnsi" w:hAnsiTheme="minorHAnsi" w:cstheme="minorHAnsi"/>
        </w:rPr>
        <w:t xml:space="preserve">ompetition, New Projects may be created through reallocation and/or eligible bonus funding. Through reallocation or bonus funding, applicants may apply to operate New Projects or expand Renewal Projects as defined by the </w:t>
      </w:r>
      <w:r>
        <w:rPr>
          <w:rFonts w:asciiTheme="minorHAnsi" w:hAnsiTheme="minorHAnsi" w:cstheme="minorHAnsi"/>
        </w:rPr>
        <w:t>annual</w:t>
      </w:r>
      <w:r w:rsidRPr="003D6A7C" w:rsidR="00392F6F">
        <w:rPr>
          <w:rFonts w:asciiTheme="minorHAnsi" w:hAnsiTheme="minorHAnsi" w:cstheme="minorHAnsi"/>
        </w:rPr>
        <w:t xml:space="preserve"> NOFO. </w:t>
      </w:r>
    </w:p>
    <w:p w:rsidRPr="003D6A7C" w:rsidR="00B90D72" w:rsidP="003D6A7C" w:rsidRDefault="00B90D72" w14:paraId="66DF27C4" w14:textId="77777777">
      <w:pPr>
        <w:pStyle w:val="BodyText"/>
        <w:spacing w:before="2"/>
        <w:rPr>
          <w:rFonts w:asciiTheme="minorHAnsi" w:hAnsiTheme="minorHAnsi" w:cstheme="minorHAnsi"/>
        </w:rPr>
      </w:pPr>
    </w:p>
    <w:p w:rsidRPr="003D6A7C" w:rsidR="003D6A7C" w:rsidP="003D6A7C" w:rsidRDefault="003D6A7C" w14:paraId="58E068AE" w14:textId="77777777">
      <w:pPr>
        <w:pStyle w:val="BodyText"/>
        <w:ind w:left="220"/>
        <w:rPr>
          <w:rFonts w:asciiTheme="minorHAnsi" w:hAnsiTheme="minorHAnsi" w:cstheme="minorHAnsi"/>
        </w:rPr>
      </w:pPr>
      <w:r w:rsidRPr="003D6A7C">
        <w:rPr>
          <w:rFonts w:asciiTheme="minorHAnsi" w:hAnsiTheme="minorHAnsi" w:cstheme="minorHAnsi"/>
        </w:rPr>
        <w:t>The Grand Rapids/Wyoming/Kent County Continuum of Care (CoC) – MI 506 will competitively rank projects based on projects’ improvement of system performance. The CoC seeks to facilitate a coordinated, equitable, and outcome-oriented community process for the solicitation, review, ranking, and selection of project applications, and a process by which renewal projects are reviewed for performance and compliance with 24 CFR 578.</w:t>
      </w:r>
    </w:p>
    <w:p w:rsidRPr="003D6A7C" w:rsidR="00B90D72" w:rsidP="003D6A7C" w:rsidRDefault="00B90D72" w14:paraId="5FE3BD3D" w14:textId="77777777">
      <w:pPr>
        <w:pStyle w:val="BodyText"/>
        <w:spacing w:before="5"/>
        <w:rPr>
          <w:rFonts w:asciiTheme="minorHAnsi" w:hAnsiTheme="minorHAnsi" w:cstheme="minorHAnsi"/>
        </w:rPr>
      </w:pPr>
    </w:p>
    <w:p w:rsidRPr="003D6A7C" w:rsidR="00B90D72" w:rsidP="003D6A7C" w:rsidRDefault="00392F6F" w14:paraId="3EDFB742" w14:textId="77777777">
      <w:pPr>
        <w:pStyle w:val="Heading1"/>
        <w:numPr>
          <w:ilvl w:val="0"/>
          <w:numId w:val="12"/>
        </w:numPr>
        <w:tabs>
          <w:tab w:val="left" w:pos="519"/>
        </w:tabs>
        <w:ind w:left="518" w:hanging="299"/>
        <w:rPr>
          <w:rFonts w:asciiTheme="minorHAnsi" w:hAnsiTheme="minorHAnsi" w:cstheme="minorHAnsi"/>
          <w:sz w:val="22"/>
          <w:szCs w:val="22"/>
        </w:rPr>
      </w:pPr>
      <w:r w:rsidRPr="003D6A7C">
        <w:rPr>
          <w:rFonts w:asciiTheme="minorHAnsi" w:hAnsiTheme="minorHAnsi" w:cstheme="minorHAnsi"/>
          <w:sz w:val="22"/>
          <w:szCs w:val="22"/>
        </w:rPr>
        <w:t>Review</w:t>
      </w:r>
    </w:p>
    <w:p w:rsidRPr="003D6A7C" w:rsidR="00B90D72" w:rsidP="003D6A7C" w:rsidRDefault="00392F6F" w14:paraId="2786409C" w14:textId="77777777">
      <w:pPr>
        <w:pStyle w:val="BodyText"/>
        <w:ind w:left="220"/>
        <w:rPr>
          <w:rFonts w:asciiTheme="minorHAnsi" w:hAnsiTheme="minorHAnsi" w:cstheme="minorHAnsi"/>
        </w:rPr>
      </w:pPr>
      <w:r w:rsidRPr="003D6A7C">
        <w:rPr>
          <w:rFonts w:asciiTheme="minorHAnsi" w:hAnsiTheme="minorHAnsi" w:cstheme="minorHAnsi"/>
        </w:rPr>
        <w:t>All projects submitted to the Continuum of Care will be thoroughly reviewed at the local level. Deficient project applications prolong the review process for HUD, which results in delayed funding announcements, lost funding for CoCs due to rejected projects, and delays in funds to house and assist individuals and families experiencing homelessness. CoCs are expected to closely review information provided in each project application to ensure:</w:t>
      </w:r>
    </w:p>
    <w:p w:rsidRPr="003D6A7C" w:rsidR="00B90D72" w:rsidP="003D6A7C" w:rsidRDefault="00392F6F" w14:paraId="64696E25" w14:textId="77777777">
      <w:pPr>
        <w:pStyle w:val="ListParagraph"/>
        <w:numPr>
          <w:ilvl w:val="1"/>
          <w:numId w:val="12"/>
        </w:numPr>
        <w:tabs>
          <w:tab w:val="left" w:pos="1661"/>
        </w:tabs>
        <w:rPr>
          <w:rFonts w:asciiTheme="minorHAnsi" w:hAnsiTheme="minorHAnsi" w:cstheme="minorHAnsi"/>
        </w:rPr>
      </w:pPr>
      <w:r w:rsidRPr="003D6A7C">
        <w:rPr>
          <w:rFonts w:asciiTheme="minorHAnsi" w:hAnsiTheme="minorHAnsi" w:cstheme="minorHAnsi"/>
        </w:rPr>
        <w:t xml:space="preserve">All proposed program participants will be eligible for the program component type </w:t>
      </w:r>
      <w:proofErr w:type="gramStart"/>
      <w:r w:rsidRPr="003D6A7C">
        <w:rPr>
          <w:rFonts w:asciiTheme="minorHAnsi" w:hAnsiTheme="minorHAnsi" w:cstheme="minorHAnsi"/>
        </w:rPr>
        <w:t>selected;</w:t>
      </w:r>
      <w:proofErr w:type="gramEnd"/>
    </w:p>
    <w:p w:rsidRPr="003D6A7C" w:rsidR="00B90D72" w:rsidP="003D6A7C" w:rsidRDefault="00392F6F" w14:paraId="3BB37A9A" w14:textId="77777777">
      <w:pPr>
        <w:pStyle w:val="ListParagraph"/>
        <w:numPr>
          <w:ilvl w:val="1"/>
          <w:numId w:val="12"/>
        </w:numPr>
        <w:tabs>
          <w:tab w:val="left" w:pos="1661"/>
        </w:tabs>
        <w:rPr>
          <w:rFonts w:asciiTheme="minorHAnsi" w:hAnsiTheme="minorHAnsi" w:cstheme="minorHAnsi"/>
        </w:rPr>
      </w:pPr>
      <w:r w:rsidRPr="003D6A7C">
        <w:rPr>
          <w:rFonts w:asciiTheme="minorHAnsi" w:hAnsiTheme="minorHAnsi" w:cstheme="minorHAnsi"/>
        </w:rPr>
        <w:t xml:space="preserve">The information provided in the project application and proposed activities are eligible and consistent with program requirements in 24 CFR part </w:t>
      </w:r>
      <w:proofErr w:type="gramStart"/>
      <w:r w:rsidRPr="003D6A7C">
        <w:rPr>
          <w:rFonts w:asciiTheme="minorHAnsi" w:hAnsiTheme="minorHAnsi" w:cstheme="minorHAnsi"/>
        </w:rPr>
        <w:t>578;</w:t>
      </w:r>
      <w:proofErr w:type="gramEnd"/>
    </w:p>
    <w:p w:rsidRPr="003D6A7C" w:rsidR="00B90D72" w:rsidP="003D6A7C" w:rsidRDefault="00392F6F" w14:paraId="6F7334C4" w14:textId="77777777">
      <w:pPr>
        <w:pStyle w:val="ListParagraph"/>
        <w:numPr>
          <w:ilvl w:val="1"/>
          <w:numId w:val="12"/>
        </w:numPr>
        <w:tabs>
          <w:tab w:val="left" w:pos="1661"/>
        </w:tabs>
        <w:spacing w:before="1"/>
        <w:rPr>
          <w:rFonts w:asciiTheme="minorHAnsi" w:hAnsiTheme="minorHAnsi" w:cstheme="minorHAnsi"/>
        </w:rPr>
      </w:pPr>
      <w:r w:rsidRPr="003D6A7C">
        <w:rPr>
          <w:rFonts w:asciiTheme="minorHAnsi" w:hAnsiTheme="minorHAnsi" w:cstheme="minorHAnsi"/>
        </w:rPr>
        <w:t xml:space="preserve">Each project narrative is fully responsive to the question being asked and that it meets all the criteria for that question as required by this </w:t>
      </w:r>
      <w:proofErr w:type="gramStart"/>
      <w:r w:rsidRPr="003D6A7C">
        <w:rPr>
          <w:rFonts w:asciiTheme="minorHAnsi" w:hAnsiTheme="minorHAnsi" w:cstheme="minorHAnsi"/>
        </w:rPr>
        <w:t>NOFO;</w:t>
      </w:r>
      <w:proofErr w:type="gramEnd"/>
    </w:p>
    <w:p w:rsidRPr="003D6A7C" w:rsidR="00B90D72" w:rsidP="003D6A7C" w:rsidRDefault="00392F6F" w14:paraId="31BC46B4" w14:textId="77777777">
      <w:pPr>
        <w:pStyle w:val="ListParagraph"/>
        <w:numPr>
          <w:ilvl w:val="1"/>
          <w:numId w:val="12"/>
        </w:numPr>
        <w:tabs>
          <w:tab w:val="left" w:pos="1661"/>
        </w:tabs>
        <w:rPr>
          <w:rFonts w:asciiTheme="minorHAnsi" w:hAnsiTheme="minorHAnsi" w:cstheme="minorHAnsi"/>
        </w:rPr>
      </w:pPr>
      <w:r w:rsidRPr="003D6A7C">
        <w:rPr>
          <w:rFonts w:asciiTheme="minorHAnsi" w:hAnsiTheme="minorHAnsi" w:cstheme="minorHAnsi"/>
        </w:rPr>
        <w:t>The data provided in various parts of the project application are consistent; and,</w:t>
      </w:r>
    </w:p>
    <w:p w:rsidRPr="003D6A7C" w:rsidR="00B90D72" w:rsidP="003D6A7C" w:rsidRDefault="00392F6F" w14:paraId="1EF138D7" w14:textId="77777777">
      <w:pPr>
        <w:pStyle w:val="ListParagraph"/>
        <w:numPr>
          <w:ilvl w:val="1"/>
          <w:numId w:val="12"/>
        </w:numPr>
        <w:tabs>
          <w:tab w:val="left" w:pos="1661"/>
        </w:tabs>
        <w:spacing w:before="1"/>
        <w:rPr>
          <w:rFonts w:asciiTheme="minorHAnsi" w:hAnsiTheme="minorHAnsi" w:cstheme="minorHAnsi"/>
        </w:rPr>
      </w:pPr>
      <w:r w:rsidRPr="003D6A7C">
        <w:rPr>
          <w:rFonts w:asciiTheme="minorHAnsi" w:hAnsiTheme="minorHAnsi" w:cstheme="minorHAnsi"/>
        </w:rPr>
        <w:t xml:space="preserve">All required attachments correspond to the list of attachments in </w:t>
      </w:r>
      <w:r w:rsidRPr="003D6A7C">
        <w:rPr>
          <w:rFonts w:asciiTheme="minorHAnsi" w:hAnsiTheme="minorHAnsi" w:cstheme="minorHAnsi"/>
          <w:i/>
        </w:rPr>
        <w:t xml:space="preserve">e-snaps </w:t>
      </w:r>
      <w:r w:rsidRPr="003D6A7C">
        <w:rPr>
          <w:rFonts w:asciiTheme="minorHAnsi" w:hAnsiTheme="minorHAnsi" w:cstheme="minorHAnsi"/>
        </w:rPr>
        <w:t>and contain accurate and complete information.</w:t>
      </w:r>
    </w:p>
    <w:p w:rsidRPr="003D6A7C" w:rsidR="00B90D72" w:rsidP="003D6A7C" w:rsidRDefault="00392F6F" w14:paraId="44F55CB6" w14:textId="19069FF5">
      <w:pPr>
        <w:pStyle w:val="BodyText"/>
        <w:spacing w:before="40"/>
        <w:ind w:left="220"/>
        <w:rPr>
          <w:rFonts w:asciiTheme="minorHAnsi" w:hAnsiTheme="minorHAnsi" w:cstheme="minorHAnsi"/>
        </w:rPr>
      </w:pPr>
      <w:r w:rsidRPr="003D6A7C">
        <w:rPr>
          <w:rFonts w:asciiTheme="minorHAnsi" w:hAnsiTheme="minorHAnsi" w:cstheme="minorHAnsi"/>
        </w:rPr>
        <w:t xml:space="preserve">To ensure that all projects submitted to HUD for funding consideration are of a high quality, </w:t>
      </w:r>
      <w:r w:rsidRPr="003D6A7C" w:rsidR="00BE105A">
        <w:rPr>
          <w:rFonts w:asciiTheme="minorHAnsi" w:hAnsiTheme="minorHAnsi" w:cstheme="minorHAnsi"/>
        </w:rPr>
        <w:t>CoC</w:t>
      </w:r>
      <w:r w:rsidRPr="003D6A7C">
        <w:rPr>
          <w:rFonts w:asciiTheme="minorHAnsi" w:hAnsiTheme="minorHAnsi" w:cstheme="minorHAnsi"/>
        </w:rPr>
        <w:t xml:space="preserve"> staff will complete a Threshold and Project Quality review of all project applications.</w:t>
      </w:r>
    </w:p>
    <w:p w:rsidRPr="003D6A7C" w:rsidR="00B90D72" w:rsidP="003D6A7C" w:rsidRDefault="00B90D72" w14:paraId="42F562A1" w14:textId="77777777">
      <w:pPr>
        <w:pStyle w:val="BodyText"/>
        <w:spacing w:before="9"/>
        <w:rPr>
          <w:rFonts w:asciiTheme="minorHAnsi" w:hAnsiTheme="minorHAnsi" w:cstheme="minorHAnsi"/>
        </w:rPr>
      </w:pPr>
    </w:p>
    <w:p w:rsidRPr="003D6A7C" w:rsidR="00B90D72" w:rsidP="003D6A7C" w:rsidRDefault="00392F6F" w14:paraId="5E8BD2AE" w14:textId="77777777">
      <w:pPr>
        <w:pStyle w:val="Heading1"/>
        <w:numPr>
          <w:ilvl w:val="0"/>
          <w:numId w:val="12"/>
        </w:numPr>
        <w:tabs>
          <w:tab w:val="left" w:pos="514"/>
        </w:tabs>
        <w:spacing w:before="1"/>
        <w:ind w:left="513" w:hanging="294"/>
        <w:jc w:val="both"/>
        <w:rPr>
          <w:rFonts w:asciiTheme="minorHAnsi" w:hAnsiTheme="minorHAnsi" w:cstheme="minorHAnsi"/>
          <w:sz w:val="22"/>
          <w:szCs w:val="22"/>
        </w:rPr>
      </w:pPr>
      <w:r w:rsidRPr="003D6A7C">
        <w:rPr>
          <w:rFonts w:asciiTheme="minorHAnsi" w:hAnsiTheme="minorHAnsi" w:cstheme="minorHAnsi"/>
          <w:sz w:val="22"/>
          <w:szCs w:val="22"/>
        </w:rPr>
        <w:t>Scoring</w:t>
      </w:r>
    </w:p>
    <w:p w:rsidRPr="003D6A7C" w:rsidR="00B90D72" w:rsidP="003D6A7C" w:rsidRDefault="003D6A7C" w14:paraId="0F07C1F3" w14:textId="341CC682">
      <w:pPr>
        <w:pStyle w:val="BodyText"/>
        <w:ind w:left="220"/>
        <w:rPr>
          <w:rFonts w:asciiTheme="minorHAnsi" w:hAnsiTheme="minorHAnsi" w:cstheme="minorHAnsi"/>
        </w:rPr>
      </w:pPr>
      <w:r w:rsidRPr="003D6A7C">
        <w:rPr>
          <w:rFonts w:asciiTheme="minorHAnsi" w:hAnsiTheme="minorHAnsi" w:cstheme="minorHAnsi"/>
        </w:rPr>
        <w:t>The CoC Board appoints a Funding Review Committee to review and objectively score all Renewal and New Project applications.</w:t>
      </w:r>
      <w:r>
        <w:rPr>
          <w:rFonts w:asciiTheme="minorHAnsi" w:hAnsiTheme="minorHAnsi" w:cstheme="minorHAnsi"/>
        </w:rPr>
        <w:t xml:space="preserve"> </w:t>
      </w:r>
      <w:r w:rsidRPr="003D6A7C" w:rsidR="00392F6F">
        <w:rPr>
          <w:rFonts w:asciiTheme="minorHAnsi" w:hAnsiTheme="minorHAnsi" w:cstheme="minorHAnsi"/>
        </w:rPr>
        <w:t xml:space="preserve">Scoring is the process of using subjective, objective, and performance-based criteria to evaluate the effectiveness of Renewal Projects and New Projects in reducing and ending homelessness. Scoring is conducted by the </w:t>
      </w:r>
      <w:r w:rsidRPr="003D6A7C" w:rsidR="00BE105A">
        <w:rPr>
          <w:rFonts w:asciiTheme="minorHAnsi" w:hAnsiTheme="minorHAnsi" w:cstheme="minorHAnsi"/>
        </w:rPr>
        <w:t>Funding Review Committee (FRC)</w:t>
      </w:r>
      <w:r w:rsidRPr="003D6A7C" w:rsidR="00392F6F">
        <w:rPr>
          <w:rFonts w:asciiTheme="minorHAnsi" w:hAnsiTheme="minorHAnsi" w:cstheme="minorHAnsi"/>
        </w:rPr>
        <w:t xml:space="preserve"> after the Project Applications have been reviewed</w:t>
      </w:r>
      <w:r>
        <w:rPr>
          <w:rFonts w:asciiTheme="minorHAnsi" w:hAnsiTheme="minorHAnsi" w:cstheme="minorHAnsi"/>
        </w:rPr>
        <w:t xml:space="preserve"> </w:t>
      </w:r>
      <w:r w:rsidRPr="003D6A7C" w:rsidR="00392F6F">
        <w:rPr>
          <w:rFonts w:asciiTheme="minorHAnsi" w:hAnsiTheme="minorHAnsi" w:cstheme="minorHAnsi"/>
        </w:rPr>
        <w:t xml:space="preserve">for Threshold and Project Quality by </w:t>
      </w:r>
      <w:r w:rsidRPr="003D6A7C" w:rsidR="00BE105A">
        <w:rPr>
          <w:rFonts w:asciiTheme="minorHAnsi" w:hAnsiTheme="minorHAnsi" w:cstheme="minorHAnsi"/>
        </w:rPr>
        <w:t xml:space="preserve">CoC </w:t>
      </w:r>
      <w:r w:rsidRPr="003D6A7C" w:rsidR="00392F6F">
        <w:rPr>
          <w:rFonts w:asciiTheme="minorHAnsi" w:hAnsiTheme="minorHAnsi" w:cstheme="minorHAnsi"/>
        </w:rPr>
        <w:t>staff.</w:t>
      </w:r>
    </w:p>
    <w:p w:rsidRPr="003D6A7C" w:rsidR="00B90D72" w:rsidP="003D6A7C" w:rsidRDefault="00B90D72" w14:paraId="37A84A57" w14:textId="77777777">
      <w:pPr>
        <w:pStyle w:val="BodyText"/>
        <w:spacing w:before="1"/>
        <w:rPr>
          <w:rFonts w:asciiTheme="minorHAnsi" w:hAnsiTheme="minorHAnsi" w:cstheme="minorHAnsi"/>
        </w:rPr>
      </w:pPr>
    </w:p>
    <w:p w:rsidRPr="003D6A7C" w:rsidR="00B90D72" w:rsidP="003D6A7C" w:rsidRDefault="00392F6F" w14:paraId="4E38B4E3" w14:textId="75B3597B">
      <w:pPr>
        <w:pStyle w:val="BodyText"/>
        <w:ind w:left="220"/>
        <w:rPr>
          <w:rFonts w:asciiTheme="minorHAnsi" w:hAnsiTheme="minorHAnsi" w:cstheme="minorHAnsi"/>
        </w:rPr>
      </w:pPr>
      <w:r w:rsidRPr="003D6A7C">
        <w:rPr>
          <w:rFonts w:asciiTheme="minorHAnsi" w:hAnsiTheme="minorHAnsi" w:cstheme="minorHAnsi"/>
        </w:rPr>
        <w:t xml:space="preserve">Independent review and scoring of project applications must be performed with individuals who are independent of CoC-funded programs, projects, or agencies. </w:t>
      </w:r>
      <w:r w:rsidRPr="003D6A7C" w:rsidR="00BE105A">
        <w:rPr>
          <w:rFonts w:asciiTheme="minorHAnsi" w:hAnsiTheme="minorHAnsi" w:cstheme="minorHAnsi"/>
        </w:rPr>
        <w:t>FRC m</w:t>
      </w:r>
      <w:r w:rsidRPr="003D6A7C">
        <w:rPr>
          <w:rFonts w:asciiTheme="minorHAnsi" w:hAnsiTheme="minorHAnsi" w:cstheme="minorHAnsi"/>
        </w:rPr>
        <w:t xml:space="preserve">embers must disclose any conflicts of interest. </w:t>
      </w:r>
      <w:r w:rsidRPr="003D6A7C" w:rsidR="00BE105A">
        <w:rPr>
          <w:rFonts w:asciiTheme="minorHAnsi" w:hAnsiTheme="minorHAnsi" w:cstheme="minorHAnsi"/>
        </w:rPr>
        <w:t>FRC</w:t>
      </w:r>
      <w:r w:rsidRPr="003D6A7C">
        <w:rPr>
          <w:rFonts w:asciiTheme="minorHAnsi" w:hAnsiTheme="minorHAnsi" w:cstheme="minorHAnsi"/>
        </w:rPr>
        <w:t xml:space="preserve"> ensures the highest level of objectivity when it comes to the scoring of project applications for CoC Program funding. </w:t>
      </w:r>
    </w:p>
    <w:p w:rsidRPr="003D6A7C" w:rsidR="00B90D72" w:rsidP="003D6A7C" w:rsidRDefault="00B90D72" w14:paraId="4BB6D2BB" w14:textId="77777777">
      <w:pPr>
        <w:pStyle w:val="BodyText"/>
        <w:rPr>
          <w:rFonts w:asciiTheme="minorHAnsi" w:hAnsiTheme="minorHAnsi" w:cstheme="minorHAnsi"/>
        </w:rPr>
      </w:pPr>
    </w:p>
    <w:p w:rsidRPr="003D6A7C" w:rsidR="00B90D72" w:rsidP="003D6A7C" w:rsidRDefault="00392F6F" w14:paraId="3FBF2F18" w14:textId="77777777">
      <w:pPr>
        <w:pStyle w:val="Heading2"/>
        <w:numPr>
          <w:ilvl w:val="0"/>
          <w:numId w:val="12"/>
        </w:numPr>
        <w:tabs>
          <w:tab w:val="left" w:pos="432"/>
        </w:tabs>
        <w:ind w:left="431" w:hanging="212"/>
        <w:rPr>
          <w:rFonts w:asciiTheme="minorHAnsi" w:hAnsiTheme="minorHAnsi" w:cstheme="minorHAnsi"/>
        </w:rPr>
      </w:pPr>
      <w:r w:rsidRPr="003D6A7C">
        <w:rPr>
          <w:rFonts w:asciiTheme="minorHAnsi" w:hAnsiTheme="minorHAnsi" w:cstheme="minorHAnsi"/>
        </w:rPr>
        <w:t>Ranking Policy</w:t>
      </w:r>
    </w:p>
    <w:p w:rsidRPr="003D6A7C" w:rsidR="00B90D72" w:rsidP="00705CE9" w:rsidRDefault="00392F6F" w14:paraId="560E478C" w14:textId="5CB98735">
      <w:pPr>
        <w:pStyle w:val="BodyText"/>
        <w:spacing w:before="1"/>
        <w:ind w:left="220"/>
        <w:rPr>
          <w:rFonts w:asciiTheme="minorHAnsi" w:hAnsiTheme="minorHAnsi" w:cstheme="minorHAnsi"/>
        </w:rPr>
      </w:pPr>
      <w:r w:rsidRPr="003D6A7C">
        <w:rPr>
          <w:rFonts w:asciiTheme="minorHAnsi" w:hAnsiTheme="minorHAnsi" w:cstheme="minorHAnsi"/>
        </w:rPr>
        <w:t xml:space="preserve">During the CoC Program NOFO, HUD </w:t>
      </w:r>
      <w:r w:rsidR="006D5CFE">
        <w:rPr>
          <w:rFonts w:asciiTheme="minorHAnsi" w:hAnsiTheme="minorHAnsi" w:cstheme="minorHAnsi"/>
        </w:rPr>
        <w:t xml:space="preserve">uses a </w:t>
      </w:r>
      <w:r w:rsidRPr="003D6A7C">
        <w:rPr>
          <w:rFonts w:asciiTheme="minorHAnsi" w:hAnsiTheme="minorHAnsi" w:cstheme="minorHAnsi"/>
        </w:rPr>
        <w:t xml:space="preserve">Tier 1 and Tier 2 funding selection process. </w:t>
      </w:r>
      <w:r w:rsidR="00AC0A06">
        <w:rPr>
          <w:rFonts w:asciiTheme="minorHAnsi" w:hAnsiTheme="minorHAnsi" w:cstheme="minorHAnsi"/>
        </w:rPr>
        <w:t xml:space="preserve">Each year, </w:t>
      </w:r>
      <w:r w:rsidRPr="003D6A7C">
        <w:rPr>
          <w:rFonts w:asciiTheme="minorHAnsi" w:hAnsiTheme="minorHAnsi" w:cstheme="minorHAnsi"/>
        </w:rPr>
        <w:t>HUD will establish each CoC’s Tier 1 and Tier 2 amounts based on the total amount of funds requested by eligible Renewal Project applications on the Renewal Project Listing combined with the eligible Renewal Project amount(s) that were reallocated as listed on the reallocation forms in the CoC Priority Listing.</w:t>
      </w:r>
      <w:r w:rsidR="00337A09">
        <w:rPr>
          <w:rFonts w:asciiTheme="minorHAnsi" w:hAnsiTheme="minorHAnsi" w:cstheme="minorHAnsi"/>
        </w:rPr>
        <w:t xml:space="preserve"> </w:t>
      </w:r>
      <w:r w:rsidRPr="003D6A7C">
        <w:rPr>
          <w:rFonts w:asciiTheme="minorHAnsi" w:hAnsiTheme="minorHAnsi" w:cstheme="minorHAnsi"/>
        </w:rPr>
        <w:t>Project applications in Tier 1 will be conditionally selected from the highest scoring CoC to the lowest scoring CoC, provided the project applications pass both project eligibility and project quality threshold review, and if applicable, project renewal threshold. Any type of New or Renewal Project application can be placed in Tier 1, except CoC Planning.</w:t>
      </w:r>
      <w:r w:rsidR="00705CE9">
        <w:rPr>
          <w:rFonts w:asciiTheme="minorHAnsi" w:hAnsiTheme="minorHAnsi" w:cstheme="minorHAnsi"/>
        </w:rPr>
        <w:t xml:space="preserve"> </w:t>
      </w:r>
      <w:r w:rsidRPr="003D6A7C">
        <w:rPr>
          <w:rFonts w:asciiTheme="minorHAnsi" w:hAnsiTheme="minorHAnsi" w:cstheme="minorHAnsi"/>
        </w:rPr>
        <w:t>Tier 2 is the difference between Tier 1 and the maximum amount of renewal, reallocation, and CoC Bonus funds that a CoC can apply for, but does not include CoC planning projects, or projects selected with DV Bonus funds. Project applications placed in Tier 2 will be assessed for project eligibility and project quality threshold requirements, and if applicable, project renewal threshold requirements.</w:t>
      </w:r>
      <w:r w:rsidR="00E11271">
        <w:rPr>
          <w:rFonts w:asciiTheme="minorHAnsi" w:hAnsiTheme="minorHAnsi" w:cstheme="minorHAnsi"/>
        </w:rPr>
        <w:t xml:space="preserve"> </w:t>
      </w:r>
      <w:r w:rsidRPr="003D6A7C">
        <w:rPr>
          <w:rFonts w:asciiTheme="minorHAnsi" w:hAnsiTheme="minorHAnsi" w:cstheme="minorHAnsi"/>
        </w:rPr>
        <w:t>Funding will be determined using the CoC Application score as well as the factors listed in the NOFO.</w:t>
      </w:r>
    </w:p>
    <w:p w:rsidRPr="003D6A7C" w:rsidR="00B90D72" w:rsidP="003D6A7C" w:rsidRDefault="00B90D72" w14:paraId="7CDBAA30" w14:textId="77777777">
      <w:pPr>
        <w:pStyle w:val="BodyText"/>
        <w:spacing w:before="1"/>
        <w:rPr>
          <w:rFonts w:asciiTheme="minorHAnsi" w:hAnsiTheme="minorHAnsi" w:cstheme="minorHAnsi"/>
        </w:rPr>
      </w:pPr>
    </w:p>
    <w:p w:rsidRPr="003D6A7C" w:rsidR="00B90D72" w:rsidP="003D6A7C" w:rsidRDefault="00392F6F" w14:paraId="121CEC9A" w14:textId="38AC1359">
      <w:pPr>
        <w:pStyle w:val="BodyText"/>
        <w:ind w:left="220"/>
        <w:rPr>
          <w:rFonts w:asciiTheme="minorHAnsi" w:hAnsiTheme="minorHAnsi" w:cstheme="minorHAnsi"/>
        </w:rPr>
      </w:pPr>
      <w:r w:rsidRPr="003D6A7C">
        <w:rPr>
          <w:rFonts w:asciiTheme="minorHAnsi" w:hAnsiTheme="minorHAnsi" w:cstheme="minorHAnsi"/>
        </w:rPr>
        <w:t>The</w:t>
      </w:r>
      <w:r w:rsidRPr="003D6A7C" w:rsidR="003D6A7C">
        <w:rPr>
          <w:rFonts w:asciiTheme="minorHAnsi" w:hAnsiTheme="minorHAnsi" w:cstheme="minorHAnsi"/>
        </w:rPr>
        <w:t xml:space="preserve"> Grand Rapids/Wyoming/Kent County </w:t>
      </w:r>
      <w:r w:rsidRPr="003D6A7C">
        <w:rPr>
          <w:rFonts w:asciiTheme="minorHAnsi" w:hAnsiTheme="minorHAnsi" w:cstheme="minorHAnsi"/>
        </w:rPr>
        <w:t xml:space="preserve">CoC will rank all projects which have passed Threshold and Project Quality Review by </w:t>
      </w:r>
      <w:r w:rsidRPr="003D6A7C" w:rsidR="003D6A7C">
        <w:rPr>
          <w:rFonts w:asciiTheme="minorHAnsi" w:hAnsiTheme="minorHAnsi" w:cstheme="minorHAnsi"/>
        </w:rPr>
        <w:t>CoC</w:t>
      </w:r>
      <w:r w:rsidRPr="003D6A7C">
        <w:rPr>
          <w:rFonts w:asciiTheme="minorHAnsi" w:hAnsiTheme="minorHAnsi" w:cstheme="minorHAnsi"/>
        </w:rPr>
        <w:t xml:space="preserve"> staff and scoring by the </w:t>
      </w:r>
      <w:r w:rsidRPr="003D6A7C" w:rsidR="003D6A7C">
        <w:rPr>
          <w:rFonts w:asciiTheme="minorHAnsi" w:hAnsiTheme="minorHAnsi" w:cstheme="minorHAnsi"/>
        </w:rPr>
        <w:t>FRC</w:t>
      </w:r>
      <w:r w:rsidRPr="003D6A7C">
        <w:rPr>
          <w:rFonts w:asciiTheme="minorHAnsi" w:hAnsiTheme="minorHAnsi" w:cstheme="minorHAnsi"/>
        </w:rPr>
        <w:t xml:space="preserve"> on the Priority Listing in the following manner:</w:t>
      </w:r>
    </w:p>
    <w:p w:rsidRPr="003D6A7C" w:rsidR="00B90D72" w:rsidP="003D6A7C" w:rsidRDefault="00B90D72" w14:paraId="7AAD787A" w14:textId="77777777">
      <w:pPr>
        <w:pStyle w:val="BodyText"/>
        <w:spacing w:before="1"/>
        <w:rPr>
          <w:rFonts w:asciiTheme="minorHAnsi" w:hAnsiTheme="minorHAnsi" w:cstheme="minorHAnsi"/>
        </w:rPr>
      </w:pPr>
    </w:p>
    <w:p w:rsidRPr="003D6A7C" w:rsidR="00B90D72" w:rsidP="003D6A7C" w:rsidRDefault="00392F6F" w14:paraId="6BF3EAC9" w14:textId="77777777">
      <w:pPr>
        <w:pStyle w:val="ListParagraph"/>
        <w:numPr>
          <w:ilvl w:val="0"/>
          <w:numId w:val="8"/>
        </w:numPr>
        <w:tabs>
          <w:tab w:val="left" w:pos="941"/>
        </w:tabs>
        <w:rPr>
          <w:rFonts w:asciiTheme="minorHAnsi" w:hAnsiTheme="minorHAnsi" w:cstheme="minorHAnsi"/>
        </w:rPr>
      </w:pPr>
      <w:r w:rsidRPr="003D6A7C">
        <w:rPr>
          <w:rFonts w:asciiTheme="minorHAnsi" w:hAnsiTheme="minorHAnsi" w:cstheme="minorHAnsi"/>
        </w:rPr>
        <w:t>Non-competitively Ranked Projects</w:t>
      </w:r>
    </w:p>
    <w:p w:rsidRPr="003D6A7C" w:rsidR="00B90D72" w:rsidP="003D6A7C" w:rsidRDefault="00392F6F" w14:paraId="4ABB6F2E" w14:textId="3E626DC0">
      <w:pPr>
        <w:pStyle w:val="ListParagraph"/>
        <w:numPr>
          <w:ilvl w:val="1"/>
          <w:numId w:val="8"/>
        </w:numPr>
        <w:tabs>
          <w:tab w:val="left" w:pos="1661"/>
        </w:tabs>
        <w:spacing w:before="1"/>
        <w:rPr>
          <w:rFonts w:asciiTheme="minorHAnsi" w:hAnsiTheme="minorHAnsi" w:cstheme="minorHAnsi"/>
        </w:rPr>
      </w:pPr>
      <w:r w:rsidRPr="003D6A7C">
        <w:rPr>
          <w:rFonts w:asciiTheme="minorHAnsi" w:hAnsiTheme="minorHAnsi" w:cstheme="minorHAnsi"/>
        </w:rPr>
        <w:t xml:space="preserve">The </w:t>
      </w:r>
      <w:r w:rsidRPr="003D6A7C" w:rsidR="003D6A7C">
        <w:rPr>
          <w:rFonts w:asciiTheme="minorHAnsi" w:hAnsiTheme="minorHAnsi" w:cstheme="minorHAnsi"/>
        </w:rPr>
        <w:t xml:space="preserve">CoC </w:t>
      </w:r>
      <w:r w:rsidRPr="003D6A7C">
        <w:rPr>
          <w:rFonts w:asciiTheme="minorHAnsi" w:hAnsiTheme="minorHAnsi" w:cstheme="minorHAnsi"/>
        </w:rPr>
        <w:t xml:space="preserve">has deemed </w:t>
      </w:r>
      <w:r w:rsidRPr="003D6A7C" w:rsidR="003D6A7C">
        <w:rPr>
          <w:rFonts w:asciiTheme="minorHAnsi" w:hAnsiTheme="minorHAnsi" w:cstheme="minorHAnsi"/>
        </w:rPr>
        <w:t xml:space="preserve">projects supporting </w:t>
      </w:r>
      <w:r w:rsidRPr="003D6A7C">
        <w:rPr>
          <w:rFonts w:asciiTheme="minorHAnsi" w:hAnsiTheme="minorHAnsi" w:cstheme="minorHAnsi"/>
        </w:rPr>
        <w:t xml:space="preserve">HMIS </w:t>
      </w:r>
      <w:r w:rsidRPr="003D6A7C" w:rsidR="003D6A7C">
        <w:rPr>
          <w:rFonts w:asciiTheme="minorHAnsi" w:hAnsiTheme="minorHAnsi" w:cstheme="minorHAnsi"/>
        </w:rPr>
        <w:t xml:space="preserve">and Coordinated Entry (CE) </w:t>
      </w:r>
      <w:r w:rsidRPr="003D6A7C">
        <w:rPr>
          <w:rFonts w:asciiTheme="minorHAnsi" w:hAnsiTheme="minorHAnsi" w:cstheme="minorHAnsi"/>
        </w:rPr>
        <w:t>as critical to the infrastructure of the CoC</w:t>
      </w:r>
      <w:r w:rsidRPr="003D6A7C" w:rsidR="003D6A7C">
        <w:rPr>
          <w:rFonts w:asciiTheme="minorHAnsi" w:hAnsiTheme="minorHAnsi" w:cstheme="minorHAnsi"/>
        </w:rPr>
        <w:t xml:space="preserve">. </w:t>
      </w:r>
      <w:proofErr w:type="gramStart"/>
      <w:r w:rsidRPr="003D6A7C" w:rsidR="003D6A7C">
        <w:rPr>
          <w:rFonts w:asciiTheme="minorHAnsi" w:hAnsiTheme="minorHAnsi" w:cstheme="minorHAnsi"/>
        </w:rPr>
        <w:t>T</w:t>
      </w:r>
      <w:r w:rsidRPr="003D6A7C">
        <w:rPr>
          <w:rFonts w:asciiTheme="minorHAnsi" w:hAnsiTheme="minorHAnsi" w:cstheme="minorHAnsi"/>
        </w:rPr>
        <w:t>hus</w:t>
      </w:r>
      <w:proofErr w:type="gramEnd"/>
      <w:r w:rsidRPr="003D6A7C">
        <w:rPr>
          <w:rFonts w:asciiTheme="minorHAnsi" w:hAnsiTheme="minorHAnsi" w:cstheme="minorHAnsi"/>
        </w:rPr>
        <w:t xml:space="preserve"> </w:t>
      </w:r>
      <w:r w:rsidRPr="003D6A7C" w:rsidR="003D6A7C">
        <w:rPr>
          <w:rFonts w:asciiTheme="minorHAnsi" w:hAnsiTheme="minorHAnsi" w:cstheme="minorHAnsi"/>
        </w:rPr>
        <w:t xml:space="preserve">the </w:t>
      </w:r>
      <w:r w:rsidRPr="003D6A7C">
        <w:rPr>
          <w:rFonts w:asciiTheme="minorHAnsi" w:hAnsiTheme="minorHAnsi" w:cstheme="minorHAnsi"/>
        </w:rPr>
        <w:t xml:space="preserve">HMIS </w:t>
      </w:r>
      <w:r w:rsidRPr="003D6A7C" w:rsidR="003D6A7C">
        <w:rPr>
          <w:rFonts w:asciiTheme="minorHAnsi" w:hAnsiTheme="minorHAnsi" w:cstheme="minorHAnsi"/>
        </w:rPr>
        <w:t xml:space="preserve">and SSO-CE </w:t>
      </w:r>
      <w:r w:rsidRPr="003D6A7C">
        <w:rPr>
          <w:rFonts w:asciiTheme="minorHAnsi" w:hAnsiTheme="minorHAnsi" w:cstheme="minorHAnsi"/>
        </w:rPr>
        <w:t>Renewal and Expansion Project applications</w:t>
      </w:r>
      <w:r w:rsidRPr="003D6A7C" w:rsidR="003D6A7C">
        <w:rPr>
          <w:rFonts w:asciiTheme="minorHAnsi" w:hAnsiTheme="minorHAnsi" w:cstheme="minorHAnsi"/>
        </w:rPr>
        <w:t>, referred to as infrastructure projects,</w:t>
      </w:r>
      <w:r w:rsidRPr="003D6A7C">
        <w:rPr>
          <w:rFonts w:asciiTheme="minorHAnsi" w:hAnsiTheme="minorHAnsi" w:cstheme="minorHAnsi"/>
        </w:rPr>
        <w:t xml:space="preserve"> will be non-competitively ranked above all ranked projects.</w:t>
      </w:r>
    </w:p>
    <w:p w:rsidRPr="003D6A7C" w:rsidR="003D6A7C" w:rsidP="003D6A7C" w:rsidRDefault="003D6A7C" w14:paraId="6B9FE460" w14:textId="2BD98FC0">
      <w:pPr>
        <w:pStyle w:val="ListParagraph"/>
        <w:numPr>
          <w:ilvl w:val="1"/>
          <w:numId w:val="8"/>
        </w:numPr>
        <w:tabs>
          <w:tab w:val="left" w:pos="1661"/>
        </w:tabs>
        <w:rPr>
          <w:rFonts w:asciiTheme="minorHAnsi" w:hAnsiTheme="minorHAnsi" w:cstheme="minorHAnsi"/>
        </w:rPr>
      </w:pPr>
      <w:r w:rsidRPr="003D6A7C">
        <w:rPr>
          <w:rFonts w:asciiTheme="minorHAnsi" w:hAnsiTheme="minorHAnsi" w:cstheme="minorHAnsi"/>
        </w:rPr>
        <w:t xml:space="preserve">Projects </w:t>
      </w:r>
      <w:r w:rsidR="008A2F9C">
        <w:rPr>
          <w:rFonts w:asciiTheme="minorHAnsi" w:hAnsiTheme="minorHAnsi" w:cstheme="minorHAnsi"/>
        </w:rPr>
        <w:t xml:space="preserve">that have not completed a full program year </w:t>
      </w:r>
      <w:r w:rsidR="008A08F6">
        <w:rPr>
          <w:rFonts w:asciiTheme="minorHAnsi" w:hAnsiTheme="minorHAnsi" w:cstheme="minorHAnsi"/>
        </w:rPr>
        <w:t xml:space="preserve">under the current </w:t>
      </w:r>
      <w:r w:rsidRPr="003D6A7C">
        <w:rPr>
          <w:rFonts w:asciiTheme="minorHAnsi" w:hAnsiTheme="minorHAnsi" w:cstheme="minorHAnsi"/>
        </w:rPr>
        <w:t>CoC Program NOFO will be non-competitively ranked above competitively ranked projects and below infrastructure</w:t>
      </w:r>
      <w:r w:rsidR="002A4F0B">
        <w:rPr>
          <w:rFonts w:asciiTheme="minorHAnsi" w:hAnsiTheme="minorHAnsi" w:cstheme="minorHAnsi"/>
        </w:rPr>
        <w:t xml:space="preserve"> projects</w:t>
      </w:r>
      <w:r w:rsidRPr="003D6A7C">
        <w:rPr>
          <w:rFonts w:asciiTheme="minorHAnsi" w:hAnsiTheme="minorHAnsi" w:cstheme="minorHAnsi"/>
        </w:rPr>
        <w:t>.</w:t>
      </w:r>
      <w:r w:rsidR="009C2572">
        <w:rPr>
          <w:rFonts w:asciiTheme="minorHAnsi" w:hAnsiTheme="minorHAnsi" w:cstheme="minorHAnsi"/>
        </w:rPr>
        <w:t xml:space="preserve"> It is expected that </w:t>
      </w:r>
      <w:r w:rsidR="00584A80">
        <w:rPr>
          <w:rFonts w:asciiTheme="minorHAnsi" w:hAnsiTheme="minorHAnsi" w:cstheme="minorHAnsi"/>
        </w:rPr>
        <w:t>the</w:t>
      </w:r>
      <w:r w:rsidR="009C2572">
        <w:rPr>
          <w:rFonts w:asciiTheme="minorHAnsi" w:hAnsiTheme="minorHAnsi" w:cstheme="minorHAnsi"/>
        </w:rPr>
        <w:t xml:space="preserve"> project</w:t>
      </w:r>
      <w:r w:rsidR="00584A80">
        <w:rPr>
          <w:rFonts w:asciiTheme="minorHAnsi" w:hAnsiTheme="minorHAnsi" w:cstheme="minorHAnsi"/>
        </w:rPr>
        <w:t xml:space="preserve"> </w:t>
      </w:r>
      <w:proofErr w:type="gramStart"/>
      <w:r w:rsidR="009C2572">
        <w:rPr>
          <w:rFonts w:asciiTheme="minorHAnsi" w:hAnsiTheme="minorHAnsi" w:cstheme="minorHAnsi"/>
        </w:rPr>
        <w:t>submits</w:t>
      </w:r>
      <w:proofErr w:type="gramEnd"/>
      <w:r w:rsidR="009C2572">
        <w:rPr>
          <w:rFonts w:asciiTheme="minorHAnsi" w:hAnsiTheme="minorHAnsi" w:cstheme="minorHAnsi"/>
        </w:rPr>
        <w:t xml:space="preserve"> an Annual Performance Report </w:t>
      </w:r>
      <w:proofErr w:type="gramStart"/>
      <w:r w:rsidR="009C2572">
        <w:rPr>
          <w:rFonts w:asciiTheme="minorHAnsi" w:hAnsiTheme="minorHAnsi" w:cstheme="minorHAnsi"/>
        </w:rPr>
        <w:t>for the amount of</w:t>
      </w:r>
      <w:proofErr w:type="gramEnd"/>
      <w:r w:rsidR="009C2572">
        <w:rPr>
          <w:rFonts w:asciiTheme="minorHAnsi" w:hAnsiTheme="minorHAnsi" w:cstheme="minorHAnsi"/>
        </w:rPr>
        <w:t xml:space="preserve"> time the project has been </w:t>
      </w:r>
      <w:r w:rsidR="004B0AC2">
        <w:rPr>
          <w:rFonts w:asciiTheme="minorHAnsi" w:hAnsiTheme="minorHAnsi" w:cstheme="minorHAnsi"/>
        </w:rPr>
        <w:t xml:space="preserve">implemented. </w:t>
      </w:r>
    </w:p>
    <w:p w:rsidRPr="003D6A7C" w:rsidR="00B90D72" w:rsidP="003D6A7C" w:rsidRDefault="00B90D72" w14:paraId="13A519DF" w14:textId="77777777">
      <w:pPr>
        <w:pStyle w:val="BodyText"/>
        <w:spacing w:before="1"/>
        <w:rPr>
          <w:rFonts w:asciiTheme="minorHAnsi" w:hAnsiTheme="minorHAnsi" w:cstheme="minorHAnsi"/>
        </w:rPr>
      </w:pPr>
    </w:p>
    <w:p w:rsidRPr="003D6A7C" w:rsidR="00B90D72" w:rsidP="003D6A7C" w:rsidRDefault="00392F6F" w14:paraId="3FDE318A" w14:textId="77777777">
      <w:pPr>
        <w:pStyle w:val="ListParagraph"/>
        <w:numPr>
          <w:ilvl w:val="0"/>
          <w:numId w:val="8"/>
        </w:numPr>
        <w:tabs>
          <w:tab w:val="left" w:pos="946"/>
        </w:tabs>
        <w:ind w:left="945" w:hanging="375"/>
        <w:rPr>
          <w:rFonts w:asciiTheme="minorHAnsi" w:hAnsiTheme="minorHAnsi" w:cstheme="minorHAnsi"/>
        </w:rPr>
      </w:pPr>
      <w:r w:rsidRPr="003D6A7C">
        <w:rPr>
          <w:rFonts w:asciiTheme="minorHAnsi" w:hAnsiTheme="minorHAnsi" w:cstheme="minorHAnsi"/>
        </w:rPr>
        <w:t>Renewal Projects</w:t>
      </w:r>
    </w:p>
    <w:p w:rsidRPr="003D6A7C" w:rsidR="00B90D72" w:rsidP="003D6A7C" w:rsidRDefault="00392F6F" w14:paraId="4A1F5772" w14:textId="27F64D47">
      <w:pPr>
        <w:pStyle w:val="ListParagraph"/>
        <w:numPr>
          <w:ilvl w:val="1"/>
          <w:numId w:val="8"/>
        </w:numPr>
        <w:tabs>
          <w:tab w:val="left" w:pos="1661"/>
        </w:tabs>
        <w:spacing w:before="1"/>
        <w:rPr>
          <w:rFonts w:asciiTheme="minorHAnsi" w:hAnsiTheme="minorHAnsi" w:cstheme="minorHAnsi"/>
        </w:rPr>
      </w:pPr>
      <w:r w:rsidRPr="003D6A7C">
        <w:rPr>
          <w:rFonts w:asciiTheme="minorHAnsi" w:hAnsiTheme="minorHAnsi" w:cstheme="minorHAnsi"/>
        </w:rPr>
        <w:t>Renewal Projects</w:t>
      </w:r>
      <w:r w:rsidRPr="003D6A7C" w:rsidR="003D6A7C">
        <w:rPr>
          <w:rFonts w:asciiTheme="minorHAnsi" w:hAnsiTheme="minorHAnsi" w:cstheme="minorHAnsi"/>
        </w:rPr>
        <w:t xml:space="preserve"> will be ranked in descending order by score</w:t>
      </w:r>
      <w:r w:rsidR="00145E07">
        <w:rPr>
          <w:rFonts w:asciiTheme="minorHAnsi" w:hAnsiTheme="minorHAnsi" w:cstheme="minorHAnsi"/>
        </w:rPr>
        <w:t xml:space="preserve">. </w:t>
      </w:r>
    </w:p>
    <w:p w:rsidRPr="003D6A7C" w:rsidR="00B90D72" w:rsidP="003D6A7C" w:rsidRDefault="00B90D72" w14:paraId="2F6A81DD" w14:textId="77777777">
      <w:pPr>
        <w:pStyle w:val="BodyText"/>
        <w:spacing w:before="1"/>
        <w:rPr>
          <w:rFonts w:asciiTheme="minorHAnsi" w:hAnsiTheme="minorHAnsi" w:cstheme="minorHAnsi"/>
        </w:rPr>
      </w:pPr>
    </w:p>
    <w:p w:rsidRPr="003D6A7C" w:rsidR="00B90D72" w:rsidP="003D6A7C" w:rsidRDefault="00392F6F" w14:paraId="2404BFC6" w14:textId="77777777">
      <w:pPr>
        <w:pStyle w:val="ListParagraph"/>
        <w:numPr>
          <w:ilvl w:val="0"/>
          <w:numId w:val="8"/>
        </w:numPr>
        <w:tabs>
          <w:tab w:val="left" w:pos="946"/>
        </w:tabs>
        <w:ind w:left="945" w:hanging="375"/>
        <w:rPr>
          <w:rFonts w:asciiTheme="minorHAnsi" w:hAnsiTheme="minorHAnsi" w:cstheme="minorHAnsi"/>
        </w:rPr>
      </w:pPr>
      <w:r w:rsidRPr="003D6A7C">
        <w:rPr>
          <w:rFonts w:asciiTheme="minorHAnsi" w:hAnsiTheme="minorHAnsi" w:cstheme="minorHAnsi"/>
        </w:rPr>
        <w:t>New Projects</w:t>
      </w:r>
    </w:p>
    <w:p w:rsidR="00B90D72" w:rsidP="0040624A" w:rsidRDefault="003D6A7C" w14:paraId="57D9634E" w14:textId="6BC4C867">
      <w:pPr>
        <w:pStyle w:val="ListParagraph"/>
        <w:numPr>
          <w:ilvl w:val="1"/>
          <w:numId w:val="8"/>
        </w:numPr>
        <w:tabs>
          <w:tab w:val="left" w:pos="1661"/>
        </w:tabs>
        <w:spacing w:before="1"/>
        <w:rPr>
          <w:rFonts w:asciiTheme="minorHAnsi" w:hAnsiTheme="minorHAnsi" w:cstheme="minorHAnsi"/>
        </w:rPr>
      </w:pPr>
      <w:r w:rsidRPr="00145E07">
        <w:rPr>
          <w:rFonts w:asciiTheme="minorHAnsi" w:hAnsiTheme="minorHAnsi" w:cstheme="minorHAnsi"/>
        </w:rPr>
        <w:t xml:space="preserve">New Projects will be ranked in descending order by score </w:t>
      </w:r>
    </w:p>
    <w:p w:rsidRPr="00145E07" w:rsidR="00145E07" w:rsidP="00145E07" w:rsidRDefault="00145E07" w14:paraId="250F47FA" w14:textId="77777777">
      <w:pPr>
        <w:tabs>
          <w:tab w:val="left" w:pos="1661"/>
        </w:tabs>
        <w:spacing w:before="1"/>
        <w:rPr>
          <w:rFonts w:asciiTheme="minorHAnsi" w:hAnsiTheme="minorHAnsi" w:cstheme="minorHAnsi"/>
        </w:rPr>
      </w:pPr>
    </w:p>
    <w:p w:rsidRPr="00392F6F" w:rsidR="00B90D72" w:rsidP="00392F6F" w:rsidRDefault="00392F6F" w14:paraId="071EBFD9" w14:textId="62F541F4">
      <w:pPr>
        <w:pStyle w:val="Heading2"/>
        <w:numPr>
          <w:ilvl w:val="0"/>
          <w:numId w:val="6"/>
        </w:numPr>
        <w:tabs>
          <w:tab w:val="left" w:pos="482"/>
        </w:tabs>
        <w:jc w:val="left"/>
        <w:rPr>
          <w:rFonts w:asciiTheme="minorHAnsi" w:hAnsiTheme="minorHAnsi" w:cstheme="minorHAnsi"/>
        </w:rPr>
      </w:pPr>
      <w:r w:rsidRPr="003D6A7C">
        <w:rPr>
          <w:rFonts w:asciiTheme="minorHAnsi" w:hAnsiTheme="minorHAnsi" w:cstheme="minorHAnsi"/>
        </w:rPr>
        <w:t>Ranking Procedure</w:t>
      </w:r>
    </w:p>
    <w:p w:rsidRPr="003D6A7C" w:rsidR="00B90D72" w:rsidP="00392F6F" w:rsidRDefault="003D6A7C" w14:paraId="6B227994" w14:textId="75F025F9">
      <w:pPr>
        <w:pStyle w:val="BodyText"/>
        <w:spacing w:before="1"/>
        <w:ind w:left="220"/>
        <w:rPr>
          <w:rFonts w:asciiTheme="minorHAnsi" w:hAnsiTheme="minorHAnsi" w:cstheme="minorHAnsi"/>
        </w:rPr>
      </w:pPr>
      <w:r>
        <w:rPr>
          <w:rFonts w:asciiTheme="minorHAnsi" w:hAnsiTheme="minorHAnsi" w:cstheme="minorHAnsi"/>
        </w:rPr>
        <w:t>CoC</w:t>
      </w:r>
      <w:r w:rsidRPr="003D6A7C" w:rsidR="00392F6F">
        <w:rPr>
          <w:rFonts w:asciiTheme="minorHAnsi" w:hAnsiTheme="minorHAnsi" w:cstheme="minorHAnsi"/>
        </w:rPr>
        <w:t xml:space="preserve"> Staff will then populate the Priority Listing using the Ranking Policy above</w:t>
      </w:r>
      <w:r w:rsidR="00392F6F">
        <w:rPr>
          <w:rFonts w:asciiTheme="minorHAnsi" w:hAnsiTheme="minorHAnsi" w:cstheme="minorHAnsi"/>
        </w:rPr>
        <w:t xml:space="preserve">. The Priority Listing will be provided to </w:t>
      </w:r>
      <w:proofErr w:type="gramStart"/>
      <w:r w:rsidR="00392F6F">
        <w:rPr>
          <w:rFonts w:asciiTheme="minorHAnsi" w:hAnsiTheme="minorHAnsi" w:cstheme="minorHAnsi"/>
        </w:rPr>
        <w:t>Steering</w:t>
      </w:r>
      <w:proofErr w:type="gramEnd"/>
      <w:r w:rsidR="00392F6F">
        <w:rPr>
          <w:rFonts w:asciiTheme="minorHAnsi" w:hAnsiTheme="minorHAnsi" w:cstheme="minorHAnsi"/>
        </w:rPr>
        <w:t xml:space="preserve"> Council for approval prior to submission during the CoC Program Competition.</w:t>
      </w:r>
    </w:p>
    <w:sectPr w:rsidRPr="003D6A7C" w:rsidR="00B90D72" w:rsidSect="000B7376">
      <w:headerReference w:type="default" r:id="rId10"/>
      <w:footerReference w:type="default" r:id="rId11"/>
      <w:pgSz w:w="12240" w:h="15840" w:orient="portrait"/>
      <w:pgMar w:top="1440" w:right="1224" w:bottom="1440" w:left="122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363" w:rsidRDefault="003C5363" w14:paraId="5C774E68" w14:textId="77777777">
      <w:r>
        <w:separator/>
      </w:r>
    </w:p>
  </w:endnote>
  <w:endnote w:type="continuationSeparator" w:id="0">
    <w:p w:rsidR="003C5363" w:rsidRDefault="003C5363" w14:paraId="0D3256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79B1D29" w:rsidP="379B1D29" w:rsidRDefault="379B1D29" w14:paraId="3CE28705" w14:textId="49507708">
    <w:pPr>
      <w:pStyle w:val="Normal"/>
      <w:rPr>
        <w:noProof w:val="0"/>
        <w:lang w:val="en-US"/>
      </w:rPr>
    </w:pPr>
    <w:r w:rsidRPr="379B1D29" w:rsidR="379B1D29">
      <w:rPr>
        <w:noProof w:val="0"/>
        <w:lang w:val="en-US"/>
      </w:rPr>
      <w:t>Approved by Steering Council – 8/18/23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363" w:rsidRDefault="003C5363" w14:paraId="461767D2" w14:textId="77777777">
      <w:r>
        <w:separator/>
      </w:r>
    </w:p>
  </w:footnote>
  <w:footnote w:type="continuationSeparator" w:id="0">
    <w:p w:rsidR="003C5363" w:rsidRDefault="003C5363" w14:paraId="3909F2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D72" w:rsidRDefault="00B90D72" w14:paraId="789FDE08" w14:textId="7D6794E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534"/>
    <w:multiLevelType w:val="hybridMultilevel"/>
    <w:tmpl w:val="7EBED718"/>
    <w:lvl w:ilvl="0" w:tplc="6D143264">
      <w:start w:val="1"/>
      <w:numFmt w:val="lowerLetter"/>
      <w:lvlText w:val="%1."/>
      <w:lvlJc w:val="left"/>
      <w:pPr>
        <w:ind w:left="941" w:hanging="361"/>
        <w:jc w:val="left"/>
      </w:pPr>
      <w:rPr>
        <w:rFonts w:hint="default" w:ascii="Calibri" w:hAnsi="Calibri" w:eastAsia="Calibri" w:cs="Calibri"/>
        <w:b/>
        <w:bCs/>
        <w:spacing w:val="0"/>
        <w:w w:val="100"/>
        <w:sz w:val="22"/>
        <w:szCs w:val="22"/>
        <w:lang w:val="en-US" w:eastAsia="en-US" w:bidi="en-US"/>
      </w:rPr>
    </w:lvl>
    <w:lvl w:ilvl="1" w:tplc="8F8094A8">
      <w:start w:val="1"/>
      <w:numFmt w:val="decimal"/>
      <w:lvlText w:val="%2."/>
      <w:lvlJc w:val="left"/>
      <w:pPr>
        <w:ind w:left="1661" w:hanging="360"/>
        <w:jc w:val="left"/>
      </w:pPr>
      <w:rPr>
        <w:rFonts w:hint="default" w:ascii="Calibri" w:hAnsi="Calibri" w:eastAsia="Calibri" w:cs="Calibri"/>
        <w:spacing w:val="-2"/>
        <w:w w:val="100"/>
        <w:sz w:val="22"/>
        <w:szCs w:val="22"/>
        <w:lang w:val="en-US" w:eastAsia="en-US" w:bidi="en-US"/>
      </w:rPr>
    </w:lvl>
    <w:lvl w:ilvl="2" w:tplc="898E7BDE">
      <w:numFmt w:val="bullet"/>
      <w:lvlText w:val="•"/>
      <w:lvlJc w:val="left"/>
      <w:pPr>
        <w:ind w:left="2568" w:hanging="360"/>
      </w:pPr>
      <w:rPr>
        <w:rFonts w:hint="default"/>
        <w:lang w:val="en-US" w:eastAsia="en-US" w:bidi="en-US"/>
      </w:rPr>
    </w:lvl>
    <w:lvl w:ilvl="3" w:tplc="6BEA8AF6">
      <w:numFmt w:val="bullet"/>
      <w:lvlText w:val="•"/>
      <w:lvlJc w:val="left"/>
      <w:pPr>
        <w:ind w:left="3477" w:hanging="360"/>
      </w:pPr>
      <w:rPr>
        <w:rFonts w:hint="default"/>
        <w:lang w:val="en-US" w:eastAsia="en-US" w:bidi="en-US"/>
      </w:rPr>
    </w:lvl>
    <w:lvl w:ilvl="4" w:tplc="967EE6EE">
      <w:numFmt w:val="bullet"/>
      <w:lvlText w:val="•"/>
      <w:lvlJc w:val="left"/>
      <w:pPr>
        <w:ind w:left="4386" w:hanging="360"/>
      </w:pPr>
      <w:rPr>
        <w:rFonts w:hint="default"/>
        <w:lang w:val="en-US" w:eastAsia="en-US" w:bidi="en-US"/>
      </w:rPr>
    </w:lvl>
    <w:lvl w:ilvl="5" w:tplc="F7006B3E">
      <w:numFmt w:val="bullet"/>
      <w:lvlText w:val="•"/>
      <w:lvlJc w:val="left"/>
      <w:pPr>
        <w:ind w:left="5295" w:hanging="360"/>
      </w:pPr>
      <w:rPr>
        <w:rFonts w:hint="default"/>
        <w:lang w:val="en-US" w:eastAsia="en-US" w:bidi="en-US"/>
      </w:rPr>
    </w:lvl>
    <w:lvl w:ilvl="6" w:tplc="A91E5378">
      <w:numFmt w:val="bullet"/>
      <w:lvlText w:val="•"/>
      <w:lvlJc w:val="left"/>
      <w:pPr>
        <w:ind w:left="6204" w:hanging="360"/>
      </w:pPr>
      <w:rPr>
        <w:rFonts w:hint="default"/>
        <w:lang w:val="en-US" w:eastAsia="en-US" w:bidi="en-US"/>
      </w:rPr>
    </w:lvl>
    <w:lvl w:ilvl="7" w:tplc="76029338">
      <w:numFmt w:val="bullet"/>
      <w:lvlText w:val="•"/>
      <w:lvlJc w:val="left"/>
      <w:pPr>
        <w:ind w:left="7113" w:hanging="360"/>
      </w:pPr>
      <w:rPr>
        <w:rFonts w:hint="default"/>
        <w:lang w:val="en-US" w:eastAsia="en-US" w:bidi="en-US"/>
      </w:rPr>
    </w:lvl>
    <w:lvl w:ilvl="8" w:tplc="3E6C0D94">
      <w:numFmt w:val="bullet"/>
      <w:lvlText w:val="•"/>
      <w:lvlJc w:val="left"/>
      <w:pPr>
        <w:ind w:left="8022" w:hanging="360"/>
      </w:pPr>
      <w:rPr>
        <w:rFonts w:hint="default"/>
        <w:lang w:val="en-US" w:eastAsia="en-US" w:bidi="en-US"/>
      </w:rPr>
    </w:lvl>
  </w:abstractNum>
  <w:abstractNum w:abstractNumId="1" w15:restartNumberingAfterBreak="0">
    <w:nsid w:val="0DDC5B7B"/>
    <w:multiLevelType w:val="hybridMultilevel"/>
    <w:tmpl w:val="A2A64F90"/>
    <w:lvl w:ilvl="0" w:tplc="A216BF0C">
      <w:numFmt w:val="bullet"/>
      <w:lvlText w:val=""/>
      <w:lvlJc w:val="left"/>
      <w:pPr>
        <w:ind w:left="859" w:hanging="360"/>
      </w:pPr>
      <w:rPr>
        <w:rFonts w:hint="default" w:ascii="Symbol" w:hAnsi="Symbol" w:eastAsia="Symbol" w:cs="Symbol"/>
        <w:w w:val="100"/>
        <w:sz w:val="20"/>
        <w:szCs w:val="20"/>
        <w:lang w:val="en-US" w:eastAsia="en-US" w:bidi="en-US"/>
      </w:rPr>
    </w:lvl>
    <w:lvl w:ilvl="1" w:tplc="A3F6C724">
      <w:start w:val="1"/>
      <w:numFmt w:val="decimal"/>
      <w:lvlText w:val="%2."/>
      <w:lvlJc w:val="left"/>
      <w:pPr>
        <w:ind w:left="1478" w:hanging="539"/>
        <w:jc w:val="left"/>
      </w:pPr>
      <w:rPr>
        <w:rFonts w:hint="default" w:ascii="Calibri" w:hAnsi="Calibri" w:eastAsia="Calibri" w:cs="Calibri"/>
        <w:spacing w:val="-2"/>
        <w:w w:val="100"/>
        <w:sz w:val="22"/>
        <w:szCs w:val="22"/>
        <w:lang w:val="en-US" w:eastAsia="en-US" w:bidi="en-US"/>
      </w:rPr>
    </w:lvl>
    <w:lvl w:ilvl="2" w:tplc="2710E160">
      <w:numFmt w:val="bullet"/>
      <w:lvlText w:val="•"/>
      <w:lvlJc w:val="left"/>
      <w:pPr>
        <w:ind w:left="2227" w:hanging="539"/>
      </w:pPr>
      <w:rPr>
        <w:rFonts w:hint="default"/>
        <w:lang w:val="en-US" w:eastAsia="en-US" w:bidi="en-US"/>
      </w:rPr>
    </w:lvl>
    <w:lvl w:ilvl="3" w:tplc="BF90AD40">
      <w:numFmt w:val="bullet"/>
      <w:lvlText w:val="•"/>
      <w:lvlJc w:val="left"/>
      <w:pPr>
        <w:ind w:left="2974" w:hanging="539"/>
      </w:pPr>
      <w:rPr>
        <w:rFonts w:hint="default"/>
        <w:lang w:val="en-US" w:eastAsia="en-US" w:bidi="en-US"/>
      </w:rPr>
    </w:lvl>
    <w:lvl w:ilvl="4" w:tplc="1292D824">
      <w:numFmt w:val="bullet"/>
      <w:lvlText w:val="•"/>
      <w:lvlJc w:val="left"/>
      <w:pPr>
        <w:ind w:left="3722" w:hanging="539"/>
      </w:pPr>
      <w:rPr>
        <w:rFonts w:hint="default"/>
        <w:lang w:val="en-US" w:eastAsia="en-US" w:bidi="en-US"/>
      </w:rPr>
    </w:lvl>
    <w:lvl w:ilvl="5" w:tplc="87484456">
      <w:numFmt w:val="bullet"/>
      <w:lvlText w:val="•"/>
      <w:lvlJc w:val="left"/>
      <w:pPr>
        <w:ind w:left="4469" w:hanging="539"/>
      </w:pPr>
      <w:rPr>
        <w:rFonts w:hint="default"/>
        <w:lang w:val="en-US" w:eastAsia="en-US" w:bidi="en-US"/>
      </w:rPr>
    </w:lvl>
    <w:lvl w:ilvl="6" w:tplc="02142D1A">
      <w:numFmt w:val="bullet"/>
      <w:lvlText w:val="•"/>
      <w:lvlJc w:val="left"/>
      <w:pPr>
        <w:ind w:left="5217" w:hanging="539"/>
      </w:pPr>
      <w:rPr>
        <w:rFonts w:hint="default"/>
        <w:lang w:val="en-US" w:eastAsia="en-US" w:bidi="en-US"/>
      </w:rPr>
    </w:lvl>
    <w:lvl w:ilvl="7" w:tplc="B81A68C6">
      <w:numFmt w:val="bullet"/>
      <w:lvlText w:val="•"/>
      <w:lvlJc w:val="left"/>
      <w:pPr>
        <w:ind w:left="5964" w:hanging="539"/>
      </w:pPr>
      <w:rPr>
        <w:rFonts w:hint="default"/>
        <w:lang w:val="en-US" w:eastAsia="en-US" w:bidi="en-US"/>
      </w:rPr>
    </w:lvl>
    <w:lvl w:ilvl="8" w:tplc="072EBA8C">
      <w:numFmt w:val="bullet"/>
      <w:lvlText w:val="•"/>
      <w:lvlJc w:val="left"/>
      <w:pPr>
        <w:ind w:left="6712" w:hanging="539"/>
      </w:pPr>
      <w:rPr>
        <w:rFonts w:hint="default"/>
        <w:lang w:val="en-US" w:eastAsia="en-US" w:bidi="en-US"/>
      </w:rPr>
    </w:lvl>
  </w:abstractNum>
  <w:abstractNum w:abstractNumId="2" w15:restartNumberingAfterBreak="0">
    <w:nsid w:val="12E05ED5"/>
    <w:multiLevelType w:val="hybridMultilevel"/>
    <w:tmpl w:val="A93264D6"/>
    <w:lvl w:ilvl="0" w:tplc="C26E6ABE">
      <w:start w:val="1"/>
      <w:numFmt w:val="lowerLetter"/>
      <w:lvlText w:val="%1."/>
      <w:lvlJc w:val="left"/>
      <w:pPr>
        <w:ind w:left="941" w:hanging="361"/>
        <w:jc w:val="right"/>
      </w:pPr>
      <w:rPr>
        <w:rFonts w:hint="default" w:ascii="Calibri" w:hAnsi="Calibri" w:eastAsia="Calibri" w:cs="Calibri"/>
        <w:b/>
        <w:bCs/>
        <w:spacing w:val="0"/>
        <w:w w:val="100"/>
        <w:sz w:val="22"/>
        <w:szCs w:val="22"/>
        <w:lang w:val="en-US" w:eastAsia="en-US" w:bidi="en-US"/>
      </w:rPr>
    </w:lvl>
    <w:lvl w:ilvl="1" w:tplc="91EEE5C2">
      <w:start w:val="1"/>
      <w:numFmt w:val="decimal"/>
      <w:lvlText w:val="%2."/>
      <w:lvlJc w:val="left"/>
      <w:pPr>
        <w:ind w:left="1661" w:hanging="360"/>
        <w:jc w:val="left"/>
      </w:pPr>
      <w:rPr>
        <w:rFonts w:hint="default" w:ascii="Calibri" w:hAnsi="Calibri" w:eastAsia="Calibri" w:cs="Calibri"/>
        <w:spacing w:val="-2"/>
        <w:w w:val="100"/>
        <w:sz w:val="22"/>
        <w:szCs w:val="22"/>
        <w:lang w:val="en-US" w:eastAsia="en-US" w:bidi="en-US"/>
      </w:rPr>
    </w:lvl>
    <w:lvl w:ilvl="2" w:tplc="DEE6D5DE">
      <w:numFmt w:val="bullet"/>
      <w:lvlText w:val="•"/>
      <w:lvlJc w:val="left"/>
      <w:pPr>
        <w:ind w:left="2554" w:hanging="360"/>
      </w:pPr>
      <w:rPr>
        <w:rFonts w:hint="default" w:ascii="Calibri" w:hAnsi="Calibri" w:eastAsia="Calibri" w:cs="Calibri"/>
        <w:w w:val="100"/>
        <w:sz w:val="22"/>
        <w:szCs w:val="22"/>
        <w:lang w:val="en-US" w:eastAsia="en-US" w:bidi="en-US"/>
      </w:rPr>
    </w:lvl>
    <w:lvl w:ilvl="3" w:tplc="4EE04C3A">
      <w:numFmt w:val="bullet"/>
      <w:lvlText w:val="•"/>
      <w:lvlJc w:val="left"/>
      <w:pPr>
        <w:ind w:left="3470" w:hanging="360"/>
      </w:pPr>
      <w:rPr>
        <w:rFonts w:hint="default"/>
        <w:lang w:val="en-US" w:eastAsia="en-US" w:bidi="en-US"/>
      </w:rPr>
    </w:lvl>
    <w:lvl w:ilvl="4" w:tplc="ACF0FB28">
      <w:numFmt w:val="bullet"/>
      <w:lvlText w:val="•"/>
      <w:lvlJc w:val="left"/>
      <w:pPr>
        <w:ind w:left="4380" w:hanging="360"/>
      </w:pPr>
      <w:rPr>
        <w:rFonts w:hint="default"/>
        <w:lang w:val="en-US" w:eastAsia="en-US" w:bidi="en-US"/>
      </w:rPr>
    </w:lvl>
    <w:lvl w:ilvl="5" w:tplc="FB28B04A">
      <w:numFmt w:val="bullet"/>
      <w:lvlText w:val="•"/>
      <w:lvlJc w:val="left"/>
      <w:pPr>
        <w:ind w:left="5290" w:hanging="360"/>
      </w:pPr>
      <w:rPr>
        <w:rFonts w:hint="default"/>
        <w:lang w:val="en-US" w:eastAsia="en-US" w:bidi="en-US"/>
      </w:rPr>
    </w:lvl>
    <w:lvl w:ilvl="6" w:tplc="A3625D6A">
      <w:numFmt w:val="bullet"/>
      <w:lvlText w:val="•"/>
      <w:lvlJc w:val="left"/>
      <w:pPr>
        <w:ind w:left="6200" w:hanging="360"/>
      </w:pPr>
      <w:rPr>
        <w:rFonts w:hint="default"/>
        <w:lang w:val="en-US" w:eastAsia="en-US" w:bidi="en-US"/>
      </w:rPr>
    </w:lvl>
    <w:lvl w:ilvl="7" w:tplc="3120F75E">
      <w:numFmt w:val="bullet"/>
      <w:lvlText w:val="•"/>
      <w:lvlJc w:val="left"/>
      <w:pPr>
        <w:ind w:left="7110" w:hanging="360"/>
      </w:pPr>
      <w:rPr>
        <w:rFonts w:hint="default"/>
        <w:lang w:val="en-US" w:eastAsia="en-US" w:bidi="en-US"/>
      </w:rPr>
    </w:lvl>
    <w:lvl w:ilvl="8" w:tplc="8EE681B2">
      <w:numFmt w:val="bullet"/>
      <w:lvlText w:val="•"/>
      <w:lvlJc w:val="left"/>
      <w:pPr>
        <w:ind w:left="8020" w:hanging="360"/>
      </w:pPr>
      <w:rPr>
        <w:rFonts w:hint="default"/>
        <w:lang w:val="en-US" w:eastAsia="en-US" w:bidi="en-US"/>
      </w:rPr>
    </w:lvl>
  </w:abstractNum>
  <w:abstractNum w:abstractNumId="3" w15:restartNumberingAfterBreak="0">
    <w:nsid w:val="1D6F718E"/>
    <w:multiLevelType w:val="hybridMultilevel"/>
    <w:tmpl w:val="6A0A6E82"/>
    <w:lvl w:ilvl="0" w:tplc="E10641C0">
      <w:start w:val="1"/>
      <w:numFmt w:val="lowerRoman"/>
      <w:lvlText w:val="%1."/>
      <w:lvlJc w:val="left"/>
      <w:pPr>
        <w:ind w:left="398" w:hanging="178"/>
        <w:jc w:val="left"/>
      </w:pPr>
      <w:rPr>
        <w:rFonts w:hint="default"/>
        <w:b/>
        <w:bCs/>
        <w:spacing w:val="-2"/>
        <w:w w:val="100"/>
        <w:lang w:val="en-US" w:eastAsia="en-US" w:bidi="en-US"/>
      </w:rPr>
    </w:lvl>
    <w:lvl w:ilvl="1" w:tplc="B87AD468">
      <w:start w:val="1"/>
      <w:numFmt w:val="decimal"/>
      <w:lvlText w:val="%2."/>
      <w:lvlJc w:val="left"/>
      <w:pPr>
        <w:ind w:left="1661" w:hanging="360"/>
        <w:jc w:val="left"/>
      </w:pPr>
      <w:rPr>
        <w:rFonts w:hint="default" w:ascii="Calibri" w:hAnsi="Calibri" w:eastAsia="Calibri" w:cs="Calibri"/>
        <w:spacing w:val="-2"/>
        <w:w w:val="100"/>
        <w:sz w:val="22"/>
        <w:szCs w:val="22"/>
        <w:lang w:val="en-US" w:eastAsia="en-US" w:bidi="en-US"/>
      </w:rPr>
    </w:lvl>
    <w:lvl w:ilvl="2" w:tplc="2BEA3422">
      <w:numFmt w:val="bullet"/>
      <w:lvlText w:val="•"/>
      <w:lvlJc w:val="left"/>
      <w:pPr>
        <w:ind w:left="2568" w:hanging="360"/>
      </w:pPr>
      <w:rPr>
        <w:rFonts w:hint="default"/>
        <w:lang w:val="en-US" w:eastAsia="en-US" w:bidi="en-US"/>
      </w:rPr>
    </w:lvl>
    <w:lvl w:ilvl="3" w:tplc="63005D78">
      <w:numFmt w:val="bullet"/>
      <w:lvlText w:val="•"/>
      <w:lvlJc w:val="left"/>
      <w:pPr>
        <w:ind w:left="3477" w:hanging="360"/>
      </w:pPr>
      <w:rPr>
        <w:rFonts w:hint="default"/>
        <w:lang w:val="en-US" w:eastAsia="en-US" w:bidi="en-US"/>
      </w:rPr>
    </w:lvl>
    <w:lvl w:ilvl="4" w:tplc="42CCFA1E">
      <w:numFmt w:val="bullet"/>
      <w:lvlText w:val="•"/>
      <w:lvlJc w:val="left"/>
      <w:pPr>
        <w:ind w:left="4386" w:hanging="360"/>
      </w:pPr>
      <w:rPr>
        <w:rFonts w:hint="default"/>
        <w:lang w:val="en-US" w:eastAsia="en-US" w:bidi="en-US"/>
      </w:rPr>
    </w:lvl>
    <w:lvl w:ilvl="5" w:tplc="0526ECE2">
      <w:numFmt w:val="bullet"/>
      <w:lvlText w:val="•"/>
      <w:lvlJc w:val="left"/>
      <w:pPr>
        <w:ind w:left="5295" w:hanging="360"/>
      </w:pPr>
      <w:rPr>
        <w:rFonts w:hint="default"/>
        <w:lang w:val="en-US" w:eastAsia="en-US" w:bidi="en-US"/>
      </w:rPr>
    </w:lvl>
    <w:lvl w:ilvl="6" w:tplc="20909168">
      <w:numFmt w:val="bullet"/>
      <w:lvlText w:val="•"/>
      <w:lvlJc w:val="left"/>
      <w:pPr>
        <w:ind w:left="6204" w:hanging="360"/>
      </w:pPr>
      <w:rPr>
        <w:rFonts w:hint="default"/>
        <w:lang w:val="en-US" w:eastAsia="en-US" w:bidi="en-US"/>
      </w:rPr>
    </w:lvl>
    <w:lvl w:ilvl="7" w:tplc="A7E8FAB6">
      <w:numFmt w:val="bullet"/>
      <w:lvlText w:val="•"/>
      <w:lvlJc w:val="left"/>
      <w:pPr>
        <w:ind w:left="7113" w:hanging="360"/>
      </w:pPr>
      <w:rPr>
        <w:rFonts w:hint="default"/>
        <w:lang w:val="en-US" w:eastAsia="en-US" w:bidi="en-US"/>
      </w:rPr>
    </w:lvl>
    <w:lvl w:ilvl="8" w:tplc="C5502CB8">
      <w:numFmt w:val="bullet"/>
      <w:lvlText w:val="•"/>
      <w:lvlJc w:val="left"/>
      <w:pPr>
        <w:ind w:left="8022" w:hanging="360"/>
      </w:pPr>
      <w:rPr>
        <w:rFonts w:hint="default"/>
        <w:lang w:val="en-US" w:eastAsia="en-US" w:bidi="en-US"/>
      </w:rPr>
    </w:lvl>
  </w:abstractNum>
  <w:abstractNum w:abstractNumId="4" w15:restartNumberingAfterBreak="0">
    <w:nsid w:val="4DAE55D0"/>
    <w:multiLevelType w:val="hybridMultilevel"/>
    <w:tmpl w:val="AE268A8E"/>
    <w:lvl w:ilvl="0" w:tplc="F23221D2">
      <w:start w:val="8"/>
      <w:numFmt w:val="lowerRoman"/>
      <w:lvlText w:val="%1."/>
      <w:lvlJc w:val="left"/>
      <w:pPr>
        <w:ind w:left="481" w:hanging="324"/>
        <w:jc w:val="right"/>
      </w:pPr>
      <w:rPr>
        <w:rFonts w:hint="default" w:ascii="Calibri" w:hAnsi="Calibri" w:eastAsia="Calibri" w:cs="Calibri"/>
        <w:b/>
        <w:bCs/>
        <w:spacing w:val="-2"/>
        <w:w w:val="100"/>
        <w:sz w:val="20"/>
        <w:szCs w:val="20"/>
        <w:lang w:val="en-US" w:eastAsia="en-US" w:bidi="en-US"/>
      </w:rPr>
    </w:lvl>
    <w:lvl w:ilvl="1" w:tplc="F1BAF8AA">
      <w:start w:val="1"/>
      <w:numFmt w:val="lowerLetter"/>
      <w:lvlText w:val="%2."/>
      <w:lvlJc w:val="left"/>
      <w:pPr>
        <w:ind w:left="941" w:hanging="361"/>
        <w:jc w:val="left"/>
      </w:pPr>
      <w:rPr>
        <w:rFonts w:hint="default" w:ascii="Calibri" w:hAnsi="Calibri" w:eastAsia="Calibri" w:cs="Calibri"/>
        <w:spacing w:val="-1"/>
        <w:w w:val="100"/>
        <w:sz w:val="22"/>
        <w:szCs w:val="22"/>
        <w:lang w:val="en-US" w:eastAsia="en-US" w:bidi="en-US"/>
      </w:rPr>
    </w:lvl>
    <w:lvl w:ilvl="2" w:tplc="3E326426">
      <w:start w:val="1"/>
      <w:numFmt w:val="decimal"/>
      <w:lvlText w:val="%3."/>
      <w:lvlJc w:val="left"/>
      <w:pPr>
        <w:ind w:left="2371" w:hanging="360"/>
        <w:jc w:val="left"/>
      </w:pPr>
      <w:rPr>
        <w:rFonts w:hint="default" w:ascii="Calibri" w:hAnsi="Calibri" w:eastAsia="Calibri" w:cs="Calibri"/>
        <w:spacing w:val="-2"/>
        <w:w w:val="100"/>
        <w:sz w:val="22"/>
        <w:szCs w:val="22"/>
        <w:lang w:val="en-US" w:eastAsia="en-US" w:bidi="en-US"/>
      </w:rPr>
    </w:lvl>
    <w:lvl w:ilvl="3" w:tplc="63CAA4B6">
      <w:numFmt w:val="bullet"/>
      <w:lvlText w:val="•"/>
      <w:lvlJc w:val="left"/>
      <w:pPr>
        <w:ind w:left="3312" w:hanging="360"/>
      </w:pPr>
      <w:rPr>
        <w:rFonts w:hint="default"/>
        <w:lang w:val="en-US" w:eastAsia="en-US" w:bidi="en-US"/>
      </w:rPr>
    </w:lvl>
    <w:lvl w:ilvl="4" w:tplc="5568CA3A">
      <w:numFmt w:val="bullet"/>
      <w:lvlText w:val="•"/>
      <w:lvlJc w:val="left"/>
      <w:pPr>
        <w:ind w:left="4245" w:hanging="360"/>
      </w:pPr>
      <w:rPr>
        <w:rFonts w:hint="default"/>
        <w:lang w:val="en-US" w:eastAsia="en-US" w:bidi="en-US"/>
      </w:rPr>
    </w:lvl>
    <w:lvl w:ilvl="5" w:tplc="8F3A0FC2">
      <w:numFmt w:val="bullet"/>
      <w:lvlText w:val="•"/>
      <w:lvlJc w:val="left"/>
      <w:pPr>
        <w:ind w:left="5177" w:hanging="360"/>
      </w:pPr>
      <w:rPr>
        <w:rFonts w:hint="default"/>
        <w:lang w:val="en-US" w:eastAsia="en-US" w:bidi="en-US"/>
      </w:rPr>
    </w:lvl>
    <w:lvl w:ilvl="6" w:tplc="E46A5396">
      <w:numFmt w:val="bullet"/>
      <w:lvlText w:val="•"/>
      <w:lvlJc w:val="left"/>
      <w:pPr>
        <w:ind w:left="6110" w:hanging="360"/>
      </w:pPr>
      <w:rPr>
        <w:rFonts w:hint="default"/>
        <w:lang w:val="en-US" w:eastAsia="en-US" w:bidi="en-US"/>
      </w:rPr>
    </w:lvl>
    <w:lvl w:ilvl="7" w:tplc="F5CC4324">
      <w:numFmt w:val="bullet"/>
      <w:lvlText w:val="•"/>
      <w:lvlJc w:val="left"/>
      <w:pPr>
        <w:ind w:left="7042" w:hanging="360"/>
      </w:pPr>
      <w:rPr>
        <w:rFonts w:hint="default"/>
        <w:lang w:val="en-US" w:eastAsia="en-US" w:bidi="en-US"/>
      </w:rPr>
    </w:lvl>
    <w:lvl w:ilvl="8" w:tplc="25BC1DCA">
      <w:numFmt w:val="bullet"/>
      <w:lvlText w:val="•"/>
      <w:lvlJc w:val="left"/>
      <w:pPr>
        <w:ind w:left="7975" w:hanging="360"/>
      </w:pPr>
      <w:rPr>
        <w:rFonts w:hint="default"/>
        <w:lang w:val="en-US" w:eastAsia="en-US" w:bidi="en-US"/>
      </w:rPr>
    </w:lvl>
  </w:abstractNum>
  <w:abstractNum w:abstractNumId="5" w15:restartNumberingAfterBreak="0">
    <w:nsid w:val="524B4F9F"/>
    <w:multiLevelType w:val="hybridMultilevel"/>
    <w:tmpl w:val="A49A4DDE"/>
    <w:lvl w:ilvl="0" w:tplc="A8E008C4">
      <w:numFmt w:val="bullet"/>
      <w:lvlText w:val="●"/>
      <w:lvlJc w:val="left"/>
      <w:pPr>
        <w:ind w:left="941" w:hanging="361"/>
      </w:pPr>
      <w:rPr>
        <w:rFonts w:hint="default" w:ascii="Calibri" w:hAnsi="Calibri" w:eastAsia="Calibri" w:cs="Calibri"/>
        <w:w w:val="101"/>
        <w:sz w:val="18"/>
        <w:szCs w:val="18"/>
        <w:lang w:val="en-US" w:eastAsia="en-US" w:bidi="en-US"/>
      </w:rPr>
    </w:lvl>
    <w:lvl w:ilvl="1" w:tplc="B18A7B32">
      <w:numFmt w:val="bullet"/>
      <w:lvlText w:val="•"/>
      <w:lvlJc w:val="left"/>
      <w:pPr>
        <w:ind w:left="1830" w:hanging="361"/>
      </w:pPr>
      <w:rPr>
        <w:rFonts w:hint="default"/>
        <w:lang w:val="en-US" w:eastAsia="en-US" w:bidi="en-US"/>
      </w:rPr>
    </w:lvl>
    <w:lvl w:ilvl="2" w:tplc="A21EEB26">
      <w:numFmt w:val="bullet"/>
      <w:lvlText w:val="•"/>
      <w:lvlJc w:val="left"/>
      <w:pPr>
        <w:ind w:left="2720" w:hanging="361"/>
      </w:pPr>
      <w:rPr>
        <w:rFonts w:hint="default"/>
        <w:lang w:val="en-US" w:eastAsia="en-US" w:bidi="en-US"/>
      </w:rPr>
    </w:lvl>
    <w:lvl w:ilvl="3" w:tplc="BC78F8B2">
      <w:numFmt w:val="bullet"/>
      <w:lvlText w:val="•"/>
      <w:lvlJc w:val="left"/>
      <w:pPr>
        <w:ind w:left="3610" w:hanging="361"/>
      </w:pPr>
      <w:rPr>
        <w:rFonts w:hint="default"/>
        <w:lang w:val="en-US" w:eastAsia="en-US" w:bidi="en-US"/>
      </w:rPr>
    </w:lvl>
    <w:lvl w:ilvl="4" w:tplc="697E6732">
      <w:numFmt w:val="bullet"/>
      <w:lvlText w:val="•"/>
      <w:lvlJc w:val="left"/>
      <w:pPr>
        <w:ind w:left="4500" w:hanging="361"/>
      </w:pPr>
      <w:rPr>
        <w:rFonts w:hint="default"/>
        <w:lang w:val="en-US" w:eastAsia="en-US" w:bidi="en-US"/>
      </w:rPr>
    </w:lvl>
    <w:lvl w:ilvl="5" w:tplc="7F86A5D8">
      <w:numFmt w:val="bullet"/>
      <w:lvlText w:val="•"/>
      <w:lvlJc w:val="left"/>
      <w:pPr>
        <w:ind w:left="5390" w:hanging="361"/>
      </w:pPr>
      <w:rPr>
        <w:rFonts w:hint="default"/>
        <w:lang w:val="en-US" w:eastAsia="en-US" w:bidi="en-US"/>
      </w:rPr>
    </w:lvl>
    <w:lvl w:ilvl="6" w:tplc="D164659C">
      <w:numFmt w:val="bullet"/>
      <w:lvlText w:val="•"/>
      <w:lvlJc w:val="left"/>
      <w:pPr>
        <w:ind w:left="6280" w:hanging="361"/>
      </w:pPr>
      <w:rPr>
        <w:rFonts w:hint="default"/>
        <w:lang w:val="en-US" w:eastAsia="en-US" w:bidi="en-US"/>
      </w:rPr>
    </w:lvl>
    <w:lvl w:ilvl="7" w:tplc="77AEF12E">
      <w:numFmt w:val="bullet"/>
      <w:lvlText w:val="•"/>
      <w:lvlJc w:val="left"/>
      <w:pPr>
        <w:ind w:left="7170" w:hanging="361"/>
      </w:pPr>
      <w:rPr>
        <w:rFonts w:hint="default"/>
        <w:lang w:val="en-US" w:eastAsia="en-US" w:bidi="en-US"/>
      </w:rPr>
    </w:lvl>
    <w:lvl w:ilvl="8" w:tplc="19C62192">
      <w:numFmt w:val="bullet"/>
      <w:lvlText w:val="•"/>
      <w:lvlJc w:val="left"/>
      <w:pPr>
        <w:ind w:left="8060" w:hanging="361"/>
      </w:pPr>
      <w:rPr>
        <w:rFonts w:hint="default"/>
        <w:lang w:val="en-US" w:eastAsia="en-US" w:bidi="en-US"/>
      </w:rPr>
    </w:lvl>
  </w:abstractNum>
  <w:abstractNum w:abstractNumId="6" w15:restartNumberingAfterBreak="0">
    <w:nsid w:val="571E5A55"/>
    <w:multiLevelType w:val="hybridMultilevel"/>
    <w:tmpl w:val="83B89EF2"/>
    <w:lvl w:ilvl="0" w:tplc="5498BFC6">
      <w:start w:val="1"/>
      <w:numFmt w:val="lowerRoman"/>
      <w:lvlText w:val="%1."/>
      <w:lvlJc w:val="left"/>
      <w:pPr>
        <w:ind w:left="1661" w:hanging="466"/>
        <w:jc w:val="left"/>
      </w:pPr>
      <w:rPr>
        <w:rFonts w:hint="default" w:ascii="Calibri" w:hAnsi="Calibri" w:eastAsia="Calibri" w:cs="Calibri"/>
        <w:spacing w:val="0"/>
        <w:w w:val="100"/>
        <w:sz w:val="22"/>
        <w:szCs w:val="22"/>
        <w:lang w:val="en-US" w:eastAsia="en-US" w:bidi="en-US"/>
      </w:rPr>
    </w:lvl>
    <w:lvl w:ilvl="1" w:tplc="80EE931A">
      <w:start w:val="1"/>
      <w:numFmt w:val="decimal"/>
      <w:lvlText w:val="%2."/>
      <w:lvlJc w:val="left"/>
      <w:pPr>
        <w:ind w:left="2381" w:hanging="360"/>
        <w:jc w:val="left"/>
      </w:pPr>
      <w:rPr>
        <w:rFonts w:hint="default" w:ascii="Calibri" w:hAnsi="Calibri" w:eastAsia="Calibri" w:cs="Calibri"/>
        <w:spacing w:val="-2"/>
        <w:w w:val="100"/>
        <w:sz w:val="22"/>
        <w:szCs w:val="22"/>
        <w:lang w:val="en-US" w:eastAsia="en-US" w:bidi="en-US"/>
      </w:rPr>
    </w:lvl>
    <w:lvl w:ilvl="2" w:tplc="C7301A7C">
      <w:numFmt w:val="bullet"/>
      <w:lvlText w:val="•"/>
      <w:lvlJc w:val="left"/>
      <w:pPr>
        <w:ind w:left="3208" w:hanging="360"/>
      </w:pPr>
      <w:rPr>
        <w:rFonts w:hint="default"/>
        <w:lang w:val="en-US" w:eastAsia="en-US" w:bidi="en-US"/>
      </w:rPr>
    </w:lvl>
    <w:lvl w:ilvl="3" w:tplc="8E0E2C28">
      <w:numFmt w:val="bullet"/>
      <w:lvlText w:val="•"/>
      <w:lvlJc w:val="left"/>
      <w:pPr>
        <w:ind w:left="4037" w:hanging="360"/>
      </w:pPr>
      <w:rPr>
        <w:rFonts w:hint="default"/>
        <w:lang w:val="en-US" w:eastAsia="en-US" w:bidi="en-US"/>
      </w:rPr>
    </w:lvl>
    <w:lvl w:ilvl="4" w:tplc="68EEDACC">
      <w:numFmt w:val="bullet"/>
      <w:lvlText w:val="•"/>
      <w:lvlJc w:val="left"/>
      <w:pPr>
        <w:ind w:left="4866" w:hanging="360"/>
      </w:pPr>
      <w:rPr>
        <w:rFonts w:hint="default"/>
        <w:lang w:val="en-US" w:eastAsia="en-US" w:bidi="en-US"/>
      </w:rPr>
    </w:lvl>
    <w:lvl w:ilvl="5" w:tplc="87043DF0">
      <w:numFmt w:val="bullet"/>
      <w:lvlText w:val="•"/>
      <w:lvlJc w:val="left"/>
      <w:pPr>
        <w:ind w:left="5695" w:hanging="360"/>
      </w:pPr>
      <w:rPr>
        <w:rFonts w:hint="default"/>
        <w:lang w:val="en-US" w:eastAsia="en-US" w:bidi="en-US"/>
      </w:rPr>
    </w:lvl>
    <w:lvl w:ilvl="6" w:tplc="7424101A">
      <w:numFmt w:val="bullet"/>
      <w:lvlText w:val="•"/>
      <w:lvlJc w:val="left"/>
      <w:pPr>
        <w:ind w:left="6524" w:hanging="360"/>
      </w:pPr>
      <w:rPr>
        <w:rFonts w:hint="default"/>
        <w:lang w:val="en-US" w:eastAsia="en-US" w:bidi="en-US"/>
      </w:rPr>
    </w:lvl>
    <w:lvl w:ilvl="7" w:tplc="2FC618FA">
      <w:numFmt w:val="bullet"/>
      <w:lvlText w:val="•"/>
      <w:lvlJc w:val="left"/>
      <w:pPr>
        <w:ind w:left="7353" w:hanging="360"/>
      </w:pPr>
      <w:rPr>
        <w:rFonts w:hint="default"/>
        <w:lang w:val="en-US" w:eastAsia="en-US" w:bidi="en-US"/>
      </w:rPr>
    </w:lvl>
    <w:lvl w:ilvl="8" w:tplc="900A6C68">
      <w:numFmt w:val="bullet"/>
      <w:lvlText w:val="•"/>
      <w:lvlJc w:val="left"/>
      <w:pPr>
        <w:ind w:left="8182" w:hanging="360"/>
      </w:pPr>
      <w:rPr>
        <w:rFonts w:hint="default"/>
        <w:lang w:val="en-US" w:eastAsia="en-US" w:bidi="en-US"/>
      </w:rPr>
    </w:lvl>
  </w:abstractNum>
  <w:abstractNum w:abstractNumId="7" w15:restartNumberingAfterBreak="0">
    <w:nsid w:val="707B742E"/>
    <w:multiLevelType w:val="hybridMultilevel"/>
    <w:tmpl w:val="CAEA17A4"/>
    <w:lvl w:ilvl="0" w:tplc="3E90A88A">
      <w:start w:val="1"/>
      <w:numFmt w:val="decimal"/>
      <w:lvlText w:val="%1."/>
      <w:lvlJc w:val="left"/>
      <w:pPr>
        <w:ind w:left="1560" w:hanging="538"/>
        <w:jc w:val="left"/>
      </w:pPr>
      <w:rPr>
        <w:rFonts w:hint="default" w:ascii="Calibri" w:hAnsi="Calibri" w:eastAsia="Calibri" w:cs="Calibri"/>
        <w:spacing w:val="-2"/>
        <w:w w:val="100"/>
        <w:sz w:val="22"/>
        <w:szCs w:val="22"/>
        <w:lang w:val="en-US" w:eastAsia="en-US" w:bidi="en-US"/>
      </w:rPr>
    </w:lvl>
    <w:lvl w:ilvl="1" w:tplc="61D48416">
      <w:numFmt w:val="bullet"/>
      <w:lvlText w:val="•"/>
      <w:lvlJc w:val="left"/>
      <w:pPr>
        <w:ind w:left="2388" w:hanging="538"/>
      </w:pPr>
      <w:rPr>
        <w:rFonts w:hint="default"/>
        <w:lang w:val="en-US" w:eastAsia="en-US" w:bidi="en-US"/>
      </w:rPr>
    </w:lvl>
    <w:lvl w:ilvl="2" w:tplc="CA466D0A">
      <w:numFmt w:val="bullet"/>
      <w:lvlText w:val="•"/>
      <w:lvlJc w:val="left"/>
      <w:pPr>
        <w:ind w:left="3216" w:hanging="538"/>
      </w:pPr>
      <w:rPr>
        <w:rFonts w:hint="default"/>
        <w:lang w:val="en-US" w:eastAsia="en-US" w:bidi="en-US"/>
      </w:rPr>
    </w:lvl>
    <w:lvl w:ilvl="3" w:tplc="821C0894">
      <w:numFmt w:val="bullet"/>
      <w:lvlText w:val="•"/>
      <w:lvlJc w:val="left"/>
      <w:pPr>
        <w:ind w:left="4044" w:hanging="538"/>
      </w:pPr>
      <w:rPr>
        <w:rFonts w:hint="default"/>
        <w:lang w:val="en-US" w:eastAsia="en-US" w:bidi="en-US"/>
      </w:rPr>
    </w:lvl>
    <w:lvl w:ilvl="4" w:tplc="7562C824">
      <w:numFmt w:val="bullet"/>
      <w:lvlText w:val="•"/>
      <w:lvlJc w:val="left"/>
      <w:pPr>
        <w:ind w:left="4872" w:hanging="538"/>
      </w:pPr>
      <w:rPr>
        <w:rFonts w:hint="default"/>
        <w:lang w:val="en-US" w:eastAsia="en-US" w:bidi="en-US"/>
      </w:rPr>
    </w:lvl>
    <w:lvl w:ilvl="5" w:tplc="BE70760E">
      <w:numFmt w:val="bullet"/>
      <w:lvlText w:val="•"/>
      <w:lvlJc w:val="left"/>
      <w:pPr>
        <w:ind w:left="5700" w:hanging="538"/>
      </w:pPr>
      <w:rPr>
        <w:rFonts w:hint="default"/>
        <w:lang w:val="en-US" w:eastAsia="en-US" w:bidi="en-US"/>
      </w:rPr>
    </w:lvl>
    <w:lvl w:ilvl="6" w:tplc="7322405C">
      <w:numFmt w:val="bullet"/>
      <w:lvlText w:val="•"/>
      <w:lvlJc w:val="left"/>
      <w:pPr>
        <w:ind w:left="6528" w:hanging="538"/>
      </w:pPr>
      <w:rPr>
        <w:rFonts w:hint="default"/>
        <w:lang w:val="en-US" w:eastAsia="en-US" w:bidi="en-US"/>
      </w:rPr>
    </w:lvl>
    <w:lvl w:ilvl="7" w:tplc="61042E8C">
      <w:numFmt w:val="bullet"/>
      <w:lvlText w:val="•"/>
      <w:lvlJc w:val="left"/>
      <w:pPr>
        <w:ind w:left="7356" w:hanging="538"/>
      </w:pPr>
      <w:rPr>
        <w:rFonts w:hint="default"/>
        <w:lang w:val="en-US" w:eastAsia="en-US" w:bidi="en-US"/>
      </w:rPr>
    </w:lvl>
    <w:lvl w:ilvl="8" w:tplc="2A9048C0">
      <w:numFmt w:val="bullet"/>
      <w:lvlText w:val="•"/>
      <w:lvlJc w:val="left"/>
      <w:pPr>
        <w:ind w:left="8184" w:hanging="538"/>
      </w:pPr>
      <w:rPr>
        <w:rFonts w:hint="default"/>
        <w:lang w:val="en-US" w:eastAsia="en-US" w:bidi="en-US"/>
      </w:rPr>
    </w:lvl>
  </w:abstractNum>
  <w:abstractNum w:abstractNumId="8" w15:restartNumberingAfterBreak="0">
    <w:nsid w:val="71F63AC2"/>
    <w:multiLevelType w:val="hybridMultilevel"/>
    <w:tmpl w:val="BBA8A170"/>
    <w:lvl w:ilvl="0" w:tplc="CB0AF182">
      <w:start w:val="1"/>
      <w:numFmt w:val="decimal"/>
      <w:lvlText w:val="%1)"/>
      <w:lvlJc w:val="left"/>
      <w:pPr>
        <w:ind w:left="941" w:hanging="361"/>
        <w:jc w:val="left"/>
      </w:pPr>
      <w:rPr>
        <w:rFonts w:hint="default" w:ascii="Calibri" w:hAnsi="Calibri" w:eastAsia="Calibri" w:cs="Calibri"/>
        <w:spacing w:val="-2"/>
        <w:w w:val="100"/>
        <w:sz w:val="22"/>
        <w:szCs w:val="22"/>
        <w:lang w:val="en-US" w:eastAsia="en-US" w:bidi="en-US"/>
      </w:rPr>
    </w:lvl>
    <w:lvl w:ilvl="1" w:tplc="C922D940">
      <w:start w:val="1"/>
      <w:numFmt w:val="lowerLetter"/>
      <w:lvlText w:val="%2)"/>
      <w:lvlJc w:val="left"/>
      <w:pPr>
        <w:ind w:left="1661" w:hanging="360"/>
        <w:jc w:val="left"/>
      </w:pPr>
      <w:rPr>
        <w:rFonts w:hint="default" w:ascii="Calibri" w:hAnsi="Calibri" w:eastAsia="Calibri" w:cs="Calibri"/>
        <w:spacing w:val="-1"/>
        <w:w w:val="100"/>
        <w:sz w:val="22"/>
        <w:szCs w:val="22"/>
        <w:lang w:val="en-US" w:eastAsia="en-US" w:bidi="en-US"/>
      </w:rPr>
    </w:lvl>
    <w:lvl w:ilvl="2" w:tplc="F650E3E0">
      <w:numFmt w:val="bullet"/>
      <w:lvlText w:val="•"/>
      <w:lvlJc w:val="left"/>
      <w:pPr>
        <w:ind w:left="2568" w:hanging="360"/>
      </w:pPr>
      <w:rPr>
        <w:rFonts w:hint="default"/>
        <w:lang w:val="en-US" w:eastAsia="en-US" w:bidi="en-US"/>
      </w:rPr>
    </w:lvl>
    <w:lvl w:ilvl="3" w:tplc="CCD007A8">
      <w:numFmt w:val="bullet"/>
      <w:lvlText w:val="•"/>
      <w:lvlJc w:val="left"/>
      <w:pPr>
        <w:ind w:left="3477" w:hanging="360"/>
      </w:pPr>
      <w:rPr>
        <w:rFonts w:hint="default"/>
        <w:lang w:val="en-US" w:eastAsia="en-US" w:bidi="en-US"/>
      </w:rPr>
    </w:lvl>
    <w:lvl w:ilvl="4" w:tplc="1C2E85D8">
      <w:numFmt w:val="bullet"/>
      <w:lvlText w:val="•"/>
      <w:lvlJc w:val="left"/>
      <w:pPr>
        <w:ind w:left="4386" w:hanging="360"/>
      </w:pPr>
      <w:rPr>
        <w:rFonts w:hint="default"/>
        <w:lang w:val="en-US" w:eastAsia="en-US" w:bidi="en-US"/>
      </w:rPr>
    </w:lvl>
    <w:lvl w:ilvl="5" w:tplc="4990B1DA">
      <w:numFmt w:val="bullet"/>
      <w:lvlText w:val="•"/>
      <w:lvlJc w:val="left"/>
      <w:pPr>
        <w:ind w:left="5295" w:hanging="360"/>
      </w:pPr>
      <w:rPr>
        <w:rFonts w:hint="default"/>
        <w:lang w:val="en-US" w:eastAsia="en-US" w:bidi="en-US"/>
      </w:rPr>
    </w:lvl>
    <w:lvl w:ilvl="6" w:tplc="8EE8D550">
      <w:numFmt w:val="bullet"/>
      <w:lvlText w:val="•"/>
      <w:lvlJc w:val="left"/>
      <w:pPr>
        <w:ind w:left="6204" w:hanging="360"/>
      </w:pPr>
      <w:rPr>
        <w:rFonts w:hint="default"/>
        <w:lang w:val="en-US" w:eastAsia="en-US" w:bidi="en-US"/>
      </w:rPr>
    </w:lvl>
    <w:lvl w:ilvl="7" w:tplc="E31C35FA">
      <w:numFmt w:val="bullet"/>
      <w:lvlText w:val="•"/>
      <w:lvlJc w:val="left"/>
      <w:pPr>
        <w:ind w:left="7113" w:hanging="360"/>
      </w:pPr>
      <w:rPr>
        <w:rFonts w:hint="default"/>
        <w:lang w:val="en-US" w:eastAsia="en-US" w:bidi="en-US"/>
      </w:rPr>
    </w:lvl>
    <w:lvl w:ilvl="8" w:tplc="2F7E5476">
      <w:numFmt w:val="bullet"/>
      <w:lvlText w:val="•"/>
      <w:lvlJc w:val="left"/>
      <w:pPr>
        <w:ind w:left="8022" w:hanging="360"/>
      </w:pPr>
      <w:rPr>
        <w:rFonts w:hint="default"/>
        <w:lang w:val="en-US" w:eastAsia="en-US" w:bidi="en-US"/>
      </w:rPr>
    </w:lvl>
  </w:abstractNum>
  <w:abstractNum w:abstractNumId="9" w15:restartNumberingAfterBreak="0">
    <w:nsid w:val="7441271B"/>
    <w:multiLevelType w:val="hybridMultilevel"/>
    <w:tmpl w:val="F3FED996"/>
    <w:lvl w:ilvl="0" w:tplc="E90E3A82">
      <w:start w:val="1"/>
      <w:numFmt w:val="decimal"/>
      <w:lvlText w:val="%1."/>
      <w:lvlJc w:val="left"/>
      <w:pPr>
        <w:ind w:left="1661" w:hanging="370"/>
        <w:jc w:val="left"/>
      </w:pPr>
      <w:rPr>
        <w:rFonts w:hint="default" w:ascii="Calibri" w:hAnsi="Calibri" w:eastAsia="Calibri" w:cs="Calibri"/>
        <w:spacing w:val="-2"/>
        <w:w w:val="100"/>
        <w:sz w:val="22"/>
        <w:szCs w:val="22"/>
        <w:lang w:val="en-US" w:eastAsia="en-US" w:bidi="en-US"/>
      </w:rPr>
    </w:lvl>
    <w:lvl w:ilvl="1" w:tplc="0736F792">
      <w:numFmt w:val="bullet"/>
      <w:lvlText w:val="•"/>
      <w:lvlJc w:val="left"/>
      <w:pPr>
        <w:ind w:left="2478" w:hanging="370"/>
      </w:pPr>
      <w:rPr>
        <w:rFonts w:hint="default"/>
        <w:lang w:val="en-US" w:eastAsia="en-US" w:bidi="en-US"/>
      </w:rPr>
    </w:lvl>
    <w:lvl w:ilvl="2" w:tplc="31B09398">
      <w:numFmt w:val="bullet"/>
      <w:lvlText w:val="•"/>
      <w:lvlJc w:val="left"/>
      <w:pPr>
        <w:ind w:left="3296" w:hanging="370"/>
      </w:pPr>
      <w:rPr>
        <w:rFonts w:hint="default"/>
        <w:lang w:val="en-US" w:eastAsia="en-US" w:bidi="en-US"/>
      </w:rPr>
    </w:lvl>
    <w:lvl w:ilvl="3" w:tplc="A5621704">
      <w:numFmt w:val="bullet"/>
      <w:lvlText w:val="•"/>
      <w:lvlJc w:val="left"/>
      <w:pPr>
        <w:ind w:left="4114" w:hanging="370"/>
      </w:pPr>
      <w:rPr>
        <w:rFonts w:hint="default"/>
        <w:lang w:val="en-US" w:eastAsia="en-US" w:bidi="en-US"/>
      </w:rPr>
    </w:lvl>
    <w:lvl w:ilvl="4" w:tplc="4D3C74F2">
      <w:numFmt w:val="bullet"/>
      <w:lvlText w:val="•"/>
      <w:lvlJc w:val="left"/>
      <w:pPr>
        <w:ind w:left="4932" w:hanging="370"/>
      </w:pPr>
      <w:rPr>
        <w:rFonts w:hint="default"/>
        <w:lang w:val="en-US" w:eastAsia="en-US" w:bidi="en-US"/>
      </w:rPr>
    </w:lvl>
    <w:lvl w:ilvl="5" w:tplc="0B40E194">
      <w:numFmt w:val="bullet"/>
      <w:lvlText w:val="•"/>
      <w:lvlJc w:val="left"/>
      <w:pPr>
        <w:ind w:left="5750" w:hanging="370"/>
      </w:pPr>
      <w:rPr>
        <w:rFonts w:hint="default"/>
        <w:lang w:val="en-US" w:eastAsia="en-US" w:bidi="en-US"/>
      </w:rPr>
    </w:lvl>
    <w:lvl w:ilvl="6" w:tplc="789C83E8">
      <w:numFmt w:val="bullet"/>
      <w:lvlText w:val="•"/>
      <w:lvlJc w:val="left"/>
      <w:pPr>
        <w:ind w:left="6568" w:hanging="370"/>
      </w:pPr>
      <w:rPr>
        <w:rFonts w:hint="default"/>
        <w:lang w:val="en-US" w:eastAsia="en-US" w:bidi="en-US"/>
      </w:rPr>
    </w:lvl>
    <w:lvl w:ilvl="7" w:tplc="C4C65250">
      <w:numFmt w:val="bullet"/>
      <w:lvlText w:val="•"/>
      <w:lvlJc w:val="left"/>
      <w:pPr>
        <w:ind w:left="7386" w:hanging="370"/>
      </w:pPr>
      <w:rPr>
        <w:rFonts w:hint="default"/>
        <w:lang w:val="en-US" w:eastAsia="en-US" w:bidi="en-US"/>
      </w:rPr>
    </w:lvl>
    <w:lvl w:ilvl="8" w:tplc="395A9FB8">
      <w:numFmt w:val="bullet"/>
      <w:lvlText w:val="•"/>
      <w:lvlJc w:val="left"/>
      <w:pPr>
        <w:ind w:left="8204" w:hanging="370"/>
      </w:pPr>
      <w:rPr>
        <w:rFonts w:hint="default"/>
        <w:lang w:val="en-US" w:eastAsia="en-US" w:bidi="en-US"/>
      </w:rPr>
    </w:lvl>
  </w:abstractNum>
  <w:abstractNum w:abstractNumId="10" w15:restartNumberingAfterBreak="0">
    <w:nsid w:val="74C2001A"/>
    <w:multiLevelType w:val="hybridMultilevel"/>
    <w:tmpl w:val="4A58A1E4"/>
    <w:lvl w:ilvl="0" w:tplc="2884B3EE">
      <w:start w:val="1"/>
      <w:numFmt w:val="lowerRoman"/>
      <w:lvlText w:val="%1."/>
      <w:lvlJc w:val="left"/>
      <w:pPr>
        <w:ind w:left="1661" w:hanging="466"/>
        <w:jc w:val="left"/>
      </w:pPr>
      <w:rPr>
        <w:rFonts w:hint="default" w:ascii="Calibri" w:hAnsi="Calibri" w:eastAsia="Calibri" w:cs="Calibri"/>
        <w:spacing w:val="0"/>
        <w:w w:val="100"/>
        <w:sz w:val="22"/>
        <w:szCs w:val="22"/>
        <w:lang w:val="en-US" w:eastAsia="en-US" w:bidi="en-US"/>
      </w:rPr>
    </w:lvl>
    <w:lvl w:ilvl="1" w:tplc="348C5EB8">
      <w:start w:val="1"/>
      <w:numFmt w:val="decimal"/>
      <w:lvlText w:val="%2."/>
      <w:lvlJc w:val="left"/>
      <w:pPr>
        <w:ind w:left="2381" w:hanging="360"/>
        <w:jc w:val="left"/>
      </w:pPr>
      <w:rPr>
        <w:rFonts w:hint="default" w:ascii="Calibri" w:hAnsi="Calibri" w:eastAsia="Calibri" w:cs="Calibri"/>
        <w:spacing w:val="-2"/>
        <w:w w:val="100"/>
        <w:sz w:val="22"/>
        <w:szCs w:val="22"/>
        <w:lang w:val="en-US" w:eastAsia="en-US" w:bidi="en-US"/>
      </w:rPr>
    </w:lvl>
    <w:lvl w:ilvl="2" w:tplc="4E8264A2">
      <w:numFmt w:val="bullet"/>
      <w:lvlText w:val="•"/>
      <w:lvlJc w:val="left"/>
      <w:pPr>
        <w:ind w:left="3208" w:hanging="360"/>
      </w:pPr>
      <w:rPr>
        <w:rFonts w:hint="default"/>
        <w:lang w:val="en-US" w:eastAsia="en-US" w:bidi="en-US"/>
      </w:rPr>
    </w:lvl>
    <w:lvl w:ilvl="3" w:tplc="28582488">
      <w:numFmt w:val="bullet"/>
      <w:lvlText w:val="•"/>
      <w:lvlJc w:val="left"/>
      <w:pPr>
        <w:ind w:left="4037" w:hanging="360"/>
      </w:pPr>
      <w:rPr>
        <w:rFonts w:hint="default"/>
        <w:lang w:val="en-US" w:eastAsia="en-US" w:bidi="en-US"/>
      </w:rPr>
    </w:lvl>
    <w:lvl w:ilvl="4" w:tplc="B75485A4">
      <w:numFmt w:val="bullet"/>
      <w:lvlText w:val="•"/>
      <w:lvlJc w:val="left"/>
      <w:pPr>
        <w:ind w:left="4866" w:hanging="360"/>
      </w:pPr>
      <w:rPr>
        <w:rFonts w:hint="default"/>
        <w:lang w:val="en-US" w:eastAsia="en-US" w:bidi="en-US"/>
      </w:rPr>
    </w:lvl>
    <w:lvl w:ilvl="5" w:tplc="7D628F30">
      <w:numFmt w:val="bullet"/>
      <w:lvlText w:val="•"/>
      <w:lvlJc w:val="left"/>
      <w:pPr>
        <w:ind w:left="5695" w:hanging="360"/>
      </w:pPr>
      <w:rPr>
        <w:rFonts w:hint="default"/>
        <w:lang w:val="en-US" w:eastAsia="en-US" w:bidi="en-US"/>
      </w:rPr>
    </w:lvl>
    <w:lvl w:ilvl="6" w:tplc="B5A04394">
      <w:numFmt w:val="bullet"/>
      <w:lvlText w:val="•"/>
      <w:lvlJc w:val="left"/>
      <w:pPr>
        <w:ind w:left="6524" w:hanging="360"/>
      </w:pPr>
      <w:rPr>
        <w:rFonts w:hint="default"/>
        <w:lang w:val="en-US" w:eastAsia="en-US" w:bidi="en-US"/>
      </w:rPr>
    </w:lvl>
    <w:lvl w:ilvl="7" w:tplc="D8163C5E">
      <w:numFmt w:val="bullet"/>
      <w:lvlText w:val="•"/>
      <w:lvlJc w:val="left"/>
      <w:pPr>
        <w:ind w:left="7353" w:hanging="360"/>
      </w:pPr>
      <w:rPr>
        <w:rFonts w:hint="default"/>
        <w:lang w:val="en-US" w:eastAsia="en-US" w:bidi="en-US"/>
      </w:rPr>
    </w:lvl>
    <w:lvl w:ilvl="8" w:tplc="4A122A72">
      <w:numFmt w:val="bullet"/>
      <w:lvlText w:val="•"/>
      <w:lvlJc w:val="left"/>
      <w:pPr>
        <w:ind w:left="8182" w:hanging="360"/>
      </w:pPr>
      <w:rPr>
        <w:rFonts w:hint="default"/>
        <w:lang w:val="en-US" w:eastAsia="en-US" w:bidi="en-US"/>
      </w:rPr>
    </w:lvl>
  </w:abstractNum>
  <w:abstractNum w:abstractNumId="11" w15:restartNumberingAfterBreak="0">
    <w:nsid w:val="77490503"/>
    <w:multiLevelType w:val="hybridMultilevel"/>
    <w:tmpl w:val="F500A80C"/>
    <w:lvl w:ilvl="0" w:tplc="6696E13E">
      <w:start w:val="1"/>
      <w:numFmt w:val="lowerLetter"/>
      <w:lvlText w:val="%1."/>
      <w:lvlJc w:val="left"/>
      <w:pPr>
        <w:ind w:left="1560" w:hanging="360"/>
        <w:jc w:val="left"/>
      </w:pPr>
      <w:rPr>
        <w:rFonts w:hint="default" w:ascii="Calibri" w:hAnsi="Calibri" w:eastAsia="Calibri" w:cs="Calibri"/>
        <w:b/>
        <w:bCs/>
        <w:spacing w:val="0"/>
        <w:w w:val="100"/>
        <w:sz w:val="22"/>
        <w:szCs w:val="22"/>
        <w:lang w:val="en-US" w:eastAsia="en-US" w:bidi="en-US"/>
      </w:rPr>
    </w:lvl>
    <w:lvl w:ilvl="1" w:tplc="A8C2C69A">
      <w:numFmt w:val="bullet"/>
      <w:lvlText w:val="•"/>
      <w:lvlJc w:val="left"/>
      <w:pPr>
        <w:ind w:left="2388" w:hanging="360"/>
      </w:pPr>
      <w:rPr>
        <w:rFonts w:hint="default"/>
        <w:lang w:val="en-US" w:eastAsia="en-US" w:bidi="en-US"/>
      </w:rPr>
    </w:lvl>
    <w:lvl w:ilvl="2" w:tplc="B56C6DC6">
      <w:numFmt w:val="bullet"/>
      <w:lvlText w:val="•"/>
      <w:lvlJc w:val="left"/>
      <w:pPr>
        <w:ind w:left="3216" w:hanging="360"/>
      </w:pPr>
      <w:rPr>
        <w:rFonts w:hint="default"/>
        <w:lang w:val="en-US" w:eastAsia="en-US" w:bidi="en-US"/>
      </w:rPr>
    </w:lvl>
    <w:lvl w:ilvl="3" w:tplc="A9AA8CBC">
      <w:numFmt w:val="bullet"/>
      <w:lvlText w:val="•"/>
      <w:lvlJc w:val="left"/>
      <w:pPr>
        <w:ind w:left="4044" w:hanging="360"/>
      </w:pPr>
      <w:rPr>
        <w:rFonts w:hint="default"/>
        <w:lang w:val="en-US" w:eastAsia="en-US" w:bidi="en-US"/>
      </w:rPr>
    </w:lvl>
    <w:lvl w:ilvl="4" w:tplc="6A84DBF8">
      <w:numFmt w:val="bullet"/>
      <w:lvlText w:val="•"/>
      <w:lvlJc w:val="left"/>
      <w:pPr>
        <w:ind w:left="4872" w:hanging="360"/>
      </w:pPr>
      <w:rPr>
        <w:rFonts w:hint="default"/>
        <w:lang w:val="en-US" w:eastAsia="en-US" w:bidi="en-US"/>
      </w:rPr>
    </w:lvl>
    <w:lvl w:ilvl="5" w:tplc="737E42BE">
      <w:numFmt w:val="bullet"/>
      <w:lvlText w:val="•"/>
      <w:lvlJc w:val="left"/>
      <w:pPr>
        <w:ind w:left="5700" w:hanging="360"/>
      </w:pPr>
      <w:rPr>
        <w:rFonts w:hint="default"/>
        <w:lang w:val="en-US" w:eastAsia="en-US" w:bidi="en-US"/>
      </w:rPr>
    </w:lvl>
    <w:lvl w:ilvl="6" w:tplc="F4DAD2DE">
      <w:numFmt w:val="bullet"/>
      <w:lvlText w:val="•"/>
      <w:lvlJc w:val="left"/>
      <w:pPr>
        <w:ind w:left="6528" w:hanging="360"/>
      </w:pPr>
      <w:rPr>
        <w:rFonts w:hint="default"/>
        <w:lang w:val="en-US" w:eastAsia="en-US" w:bidi="en-US"/>
      </w:rPr>
    </w:lvl>
    <w:lvl w:ilvl="7" w:tplc="0B58A7A0">
      <w:numFmt w:val="bullet"/>
      <w:lvlText w:val="•"/>
      <w:lvlJc w:val="left"/>
      <w:pPr>
        <w:ind w:left="7356" w:hanging="360"/>
      </w:pPr>
      <w:rPr>
        <w:rFonts w:hint="default"/>
        <w:lang w:val="en-US" w:eastAsia="en-US" w:bidi="en-US"/>
      </w:rPr>
    </w:lvl>
    <w:lvl w:ilvl="8" w:tplc="16728EAC">
      <w:numFmt w:val="bullet"/>
      <w:lvlText w:val="•"/>
      <w:lvlJc w:val="left"/>
      <w:pPr>
        <w:ind w:left="8184" w:hanging="360"/>
      </w:pPr>
      <w:rPr>
        <w:rFonts w:hint="default"/>
        <w:lang w:val="en-US" w:eastAsia="en-US" w:bidi="en-US"/>
      </w:rPr>
    </w:lvl>
  </w:abstractNum>
  <w:abstractNum w:abstractNumId="12" w15:restartNumberingAfterBreak="0">
    <w:nsid w:val="7B5839A6"/>
    <w:multiLevelType w:val="hybridMultilevel"/>
    <w:tmpl w:val="98BA867C"/>
    <w:lvl w:ilvl="0" w:tplc="C1E623E6">
      <w:start w:val="1"/>
      <w:numFmt w:val="decimal"/>
      <w:lvlText w:val="%1."/>
      <w:lvlJc w:val="left"/>
      <w:pPr>
        <w:ind w:left="1661" w:hanging="370"/>
        <w:jc w:val="left"/>
      </w:pPr>
      <w:rPr>
        <w:rFonts w:hint="default"/>
        <w:spacing w:val="-2"/>
        <w:w w:val="100"/>
        <w:lang w:val="en-US" w:eastAsia="en-US" w:bidi="en-US"/>
      </w:rPr>
    </w:lvl>
    <w:lvl w:ilvl="1" w:tplc="A8B00A6E">
      <w:numFmt w:val="bullet"/>
      <w:lvlText w:val="•"/>
      <w:lvlJc w:val="left"/>
      <w:pPr>
        <w:ind w:left="2478" w:hanging="370"/>
      </w:pPr>
      <w:rPr>
        <w:rFonts w:hint="default"/>
        <w:lang w:val="en-US" w:eastAsia="en-US" w:bidi="en-US"/>
      </w:rPr>
    </w:lvl>
    <w:lvl w:ilvl="2" w:tplc="8A52F312">
      <w:numFmt w:val="bullet"/>
      <w:lvlText w:val="•"/>
      <w:lvlJc w:val="left"/>
      <w:pPr>
        <w:ind w:left="3296" w:hanging="370"/>
      </w:pPr>
      <w:rPr>
        <w:rFonts w:hint="default"/>
        <w:lang w:val="en-US" w:eastAsia="en-US" w:bidi="en-US"/>
      </w:rPr>
    </w:lvl>
    <w:lvl w:ilvl="3" w:tplc="7C4AA192">
      <w:numFmt w:val="bullet"/>
      <w:lvlText w:val="•"/>
      <w:lvlJc w:val="left"/>
      <w:pPr>
        <w:ind w:left="4114" w:hanging="370"/>
      </w:pPr>
      <w:rPr>
        <w:rFonts w:hint="default"/>
        <w:lang w:val="en-US" w:eastAsia="en-US" w:bidi="en-US"/>
      </w:rPr>
    </w:lvl>
    <w:lvl w:ilvl="4" w:tplc="F34680CC">
      <w:numFmt w:val="bullet"/>
      <w:lvlText w:val="•"/>
      <w:lvlJc w:val="left"/>
      <w:pPr>
        <w:ind w:left="4932" w:hanging="370"/>
      </w:pPr>
      <w:rPr>
        <w:rFonts w:hint="default"/>
        <w:lang w:val="en-US" w:eastAsia="en-US" w:bidi="en-US"/>
      </w:rPr>
    </w:lvl>
    <w:lvl w:ilvl="5" w:tplc="A9D496B6">
      <w:numFmt w:val="bullet"/>
      <w:lvlText w:val="•"/>
      <w:lvlJc w:val="left"/>
      <w:pPr>
        <w:ind w:left="5750" w:hanging="370"/>
      </w:pPr>
      <w:rPr>
        <w:rFonts w:hint="default"/>
        <w:lang w:val="en-US" w:eastAsia="en-US" w:bidi="en-US"/>
      </w:rPr>
    </w:lvl>
    <w:lvl w:ilvl="6" w:tplc="396065E6">
      <w:numFmt w:val="bullet"/>
      <w:lvlText w:val="•"/>
      <w:lvlJc w:val="left"/>
      <w:pPr>
        <w:ind w:left="6568" w:hanging="370"/>
      </w:pPr>
      <w:rPr>
        <w:rFonts w:hint="default"/>
        <w:lang w:val="en-US" w:eastAsia="en-US" w:bidi="en-US"/>
      </w:rPr>
    </w:lvl>
    <w:lvl w:ilvl="7" w:tplc="8EE08FC2">
      <w:numFmt w:val="bullet"/>
      <w:lvlText w:val="•"/>
      <w:lvlJc w:val="left"/>
      <w:pPr>
        <w:ind w:left="7386" w:hanging="370"/>
      </w:pPr>
      <w:rPr>
        <w:rFonts w:hint="default"/>
        <w:lang w:val="en-US" w:eastAsia="en-US" w:bidi="en-US"/>
      </w:rPr>
    </w:lvl>
    <w:lvl w:ilvl="8" w:tplc="7FBE4140">
      <w:numFmt w:val="bullet"/>
      <w:lvlText w:val="•"/>
      <w:lvlJc w:val="left"/>
      <w:pPr>
        <w:ind w:left="8204" w:hanging="370"/>
      </w:pPr>
      <w:rPr>
        <w:rFonts w:hint="default"/>
        <w:lang w:val="en-US" w:eastAsia="en-US" w:bidi="en-US"/>
      </w:rPr>
    </w:lvl>
  </w:abstractNum>
  <w:num w:numId="1" w16cid:durableId="1316832672">
    <w:abstractNumId w:val="0"/>
  </w:num>
  <w:num w:numId="2" w16cid:durableId="1240557467">
    <w:abstractNumId w:val="7"/>
  </w:num>
  <w:num w:numId="3" w16cid:durableId="876509930">
    <w:abstractNumId w:val="5"/>
  </w:num>
  <w:num w:numId="4" w16cid:durableId="2106337595">
    <w:abstractNumId w:val="6"/>
  </w:num>
  <w:num w:numId="5" w16cid:durableId="754783597">
    <w:abstractNumId w:val="10"/>
  </w:num>
  <w:num w:numId="6" w16cid:durableId="349452073">
    <w:abstractNumId w:val="4"/>
  </w:num>
  <w:num w:numId="7" w16cid:durableId="541945566">
    <w:abstractNumId w:val="11"/>
  </w:num>
  <w:num w:numId="8" w16cid:durableId="972061517">
    <w:abstractNumId w:val="8"/>
  </w:num>
  <w:num w:numId="9" w16cid:durableId="1047340474">
    <w:abstractNumId w:val="12"/>
  </w:num>
  <w:num w:numId="10" w16cid:durableId="1726946131">
    <w:abstractNumId w:val="9"/>
  </w:num>
  <w:num w:numId="11" w16cid:durableId="1603875952">
    <w:abstractNumId w:val="2"/>
  </w:num>
  <w:num w:numId="12" w16cid:durableId="258832055">
    <w:abstractNumId w:val="3"/>
  </w:num>
  <w:num w:numId="13" w16cid:durableId="167387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72"/>
    <w:rsid w:val="000735EA"/>
    <w:rsid w:val="000B7376"/>
    <w:rsid w:val="00145E07"/>
    <w:rsid w:val="001B70E2"/>
    <w:rsid w:val="002A4F0B"/>
    <w:rsid w:val="003024E0"/>
    <w:rsid w:val="00337A09"/>
    <w:rsid w:val="00392F6F"/>
    <w:rsid w:val="003C5363"/>
    <w:rsid w:val="003D6A7C"/>
    <w:rsid w:val="004B0AC2"/>
    <w:rsid w:val="00584A80"/>
    <w:rsid w:val="00590967"/>
    <w:rsid w:val="006D5CFE"/>
    <w:rsid w:val="00705CE9"/>
    <w:rsid w:val="00865093"/>
    <w:rsid w:val="008A08F6"/>
    <w:rsid w:val="008A2F9C"/>
    <w:rsid w:val="008D4784"/>
    <w:rsid w:val="00937664"/>
    <w:rsid w:val="00945978"/>
    <w:rsid w:val="009C2572"/>
    <w:rsid w:val="00A07680"/>
    <w:rsid w:val="00AC0A06"/>
    <w:rsid w:val="00B90D72"/>
    <w:rsid w:val="00BE105A"/>
    <w:rsid w:val="00CD1478"/>
    <w:rsid w:val="00E11271"/>
    <w:rsid w:val="00F238F2"/>
    <w:rsid w:val="379B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6D8D"/>
  <w15:docId w15:val="{577AD745-8522-4CA7-8C84-F97CC8F7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bidi="en-US"/>
    </w:rPr>
  </w:style>
  <w:style w:type="paragraph" w:styleId="Heading1">
    <w:name w:val="heading 1"/>
    <w:basedOn w:val="Normal"/>
    <w:uiPriority w:val="9"/>
    <w:qFormat/>
    <w:pPr>
      <w:spacing w:line="290" w:lineRule="exact"/>
      <w:ind w:left="398" w:hanging="299"/>
      <w:jc w:val="both"/>
      <w:outlineLvl w:val="0"/>
    </w:pPr>
    <w:rPr>
      <w:b/>
      <w:bCs/>
      <w:sz w:val="24"/>
      <w:szCs w:val="24"/>
    </w:rPr>
  </w:style>
  <w:style w:type="paragraph" w:styleId="Heading2">
    <w:name w:val="heading 2"/>
    <w:basedOn w:val="Normal"/>
    <w:uiPriority w:val="9"/>
    <w:unhideWhenUsed/>
    <w:qFormat/>
    <w:pPr>
      <w:ind w:left="941" w:hanging="361"/>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1"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A07680"/>
    <w:pPr>
      <w:tabs>
        <w:tab w:val="center" w:pos="4680"/>
        <w:tab w:val="right" w:pos="9360"/>
      </w:tabs>
    </w:pPr>
  </w:style>
  <w:style w:type="character" w:styleId="HeaderChar" w:customStyle="1">
    <w:name w:val="Header Char"/>
    <w:basedOn w:val="DefaultParagraphFont"/>
    <w:link w:val="Header"/>
    <w:uiPriority w:val="99"/>
    <w:rsid w:val="00A07680"/>
    <w:rPr>
      <w:rFonts w:ascii="Calibri" w:hAnsi="Calibri" w:eastAsia="Calibri" w:cs="Calibri"/>
      <w:lang w:bidi="en-US"/>
    </w:rPr>
  </w:style>
  <w:style w:type="paragraph" w:styleId="Footer">
    <w:name w:val="footer"/>
    <w:basedOn w:val="Normal"/>
    <w:link w:val="FooterChar"/>
    <w:uiPriority w:val="99"/>
    <w:unhideWhenUsed/>
    <w:rsid w:val="00A07680"/>
    <w:pPr>
      <w:tabs>
        <w:tab w:val="center" w:pos="4680"/>
        <w:tab w:val="right" w:pos="9360"/>
      </w:tabs>
    </w:pPr>
  </w:style>
  <w:style w:type="character" w:styleId="FooterChar" w:customStyle="1">
    <w:name w:val="Footer Char"/>
    <w:basedOn w:val="DefaultParagraphFont"/>
    <w:link w:val="Footer"/>
    <w:uiPriority w:val="99"/>
    <w:rsid w:val="00A07680"/>
    <w:rPr>
      <w:rFonts w:ascii="Calibri" w:hAnsi="Calibri" w:eastAsia="Calibri" w:cs="Calibri"/>
      <w:lang w:bidi="en-US"/>
    </w:rPr>
  </w:style>
  <w:style w:type="character" w:styleId="CommentReference">
    <w:name w:val="annotation reference"/>
    <w:basedOn w:val="DefaultParagraphFont"/>
    <w:uiPriority w:val="99"/>
    <w:semiHidden/>
    <w:unhideWhenUsed/>
    <w:rsid w:val="00865093"/>
    <w:rPr>
      <w:sz w:val="16"/>
      <w:szCs w:val="16"/>
    </w:rPr>
  </w:style>
  <w:style w:type="paragraph" w:styleId="CommentText">
    <w:name w:val="annotation text"/>
    <w:basedOn w:val="Normal"/>
    <w:link w:val="CommentTextChar"/>
    <w:uiPriority w:val="99"/>
    <w:unhideWhenUsed/>
    <w:rsid w:val="00865093"/>
    <w:rPr>
      <w:sz w:val="20"/>
      <w:szCs w:val="20"/>
    </w:rPr>
  </w:style>
  <w:style w:type="character" w:styleId="CommentTextChar" w:customStyle="1">
    <w:name w:val="Comment Text Char"/>
    <w:basedOn w:val="DefaultParagraphFont"/>
    <w:link w:val="CommentText"/>
    <w:uiPriority w:val="99"/>
    <w:rsid w:val="00865093"/>
    <w:rPr>
      <w:rFonts w:ascii="Calibri" w:hAnsi="Calibri" w:eastAsia="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65093"/>
    <w:rPr>
      <w:b/>
      <w:bCs/>
    </w:rPr>
  </w:style>
  <w:style w:type="character" w:styleId="CommentSubjectChar" w:customStyle="1">
    <w:name w:val="Comment Subject Char"/>
    <w:basedOn w:val="CommentTextChar"/>
    <w:link w:val="CommentSubject"/>
    <w:uiPriority w:val="99"/>
    <w:semiHidden/>
    <w:rsid w:val="00865093"/>
    <w:rPr>
      <w:rFonts w:ascii="Calibri" w:hAnsi="Calibri" w:eastAsia="Calibri" w:cs="Calibri"/>
      <w:b/>
      <w:bCs/>
      <w:sz w:val="20"/>
      <w:szCs w:val="20"/>
      <w:lang w:bidi="en-US"/>
    </w:rPr>
  </w:style>
  <w:style w:type="paragraph" w:styleId="Revision">
    <w:name w:val="Revision"/>
    <w:hidden/>
    <w:uiPriority w:val="99"/>
    <w:semiHidden/>
    <w:rsid w:val="002A4F0B"/>
    <w:pPr>
      <w:widowControl/>
      <w:autoSpaceDE/>
      <w:autoSpaceDN/>
    </w:pPr>
    <w:rPr>
      <w:rFonts w:ascii="Calibri" w:hAnsi="Calibri"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737eb-73b0-4d3a-ad28-fbffc53d5be7">
      <Terms xmlns="http://schemas.microsoft.com/office/infopath/2007/PartnerControls"/>
    </lcf76f155ced4ddcb4097134ff3c332f>
    <TaxCatchAll xmlns="8ddf3a3c-9a53-408d-89cc-826bff585781" xsi:nil="true"/>
    <SharedWithUsers xmlns="8ddf3a3c-9a53-408d-89cc-826bff585781">
      <UserInfo>
        <DisplayName>Ronan Parmenter</DisplayName>
        <AccountId>490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29DAFC0F2BA4695EE35209FD0E38E" ma:contentTypeVersion="17" ma:contentTypeDescription="Create a new document." ma:contentTypeScope="" ma:versionID="88a8f3dbef24251900fd1ff94ad563d6">
  <xsd:schema xmlns:xsd="http://www.w3.org/2001/XMLSchema" xmlns:xs="http://www.w3.org/2001/XMLSchema" xmlns:p="http://schemas.microsoft.com/office/2006/metadata/properties" xmlns:ns2="15c737eb-73b0-4d3a-ad28-fbffc53d5be7" xmlns:ns3="8ddf3a3c-9a53-408d-89cc-826bff585781" targetNamespace="http://schemas.microsoft.com/office/2006/metadata/properties" ma:root="true" ma:fieldsID="148ffe5cc5b6b571558ca9765e0105a5" ns2:_="" ns3:_="">
    <xsd:import namespace="15c737eb-73b0-4d3a-ad28-fbffc53d5be7"/>
    <xsd:import namespace="8ddf3a3c-9a53-408d-89cc-826bff58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737eb-73b0-4d3a-ad28-fbffc53d5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052672-02bc-4d88-9a60-19a3e2f12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f3a3c-9a53-408d-89cc-826bff5857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c078a-fdef-41b8-bb44-2e359dc2469f}" ma:internalName="TaxCatchAll" ma:showField="CatchAllData" ma:web="8ddf3a3c-9a53-408d-89cc-826bff585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A2809-B929-4740-85F2-9D8BDBF937FA}">
  <ds:schemaRefs>
    <ds:schemaRef ds:uri="http://schemas.microsoft.com/office/2006/metadata/properties"/>
    <ds:schemaRef ds:uri="http://schemas.microsoft.com/office/infopath/2007/PartnerControls"/>
    <ds:schemaRef ds:uri="15c737eb-73b0-4d3a-ad28-fbffc53d5be7"/>
    <ds:schemaRef ds:uri="8ddf3a3c-9a53-408d-89cc-826bff585781"/>
  </ds:schemaRefs>
</ds:datastoreItem>
</file>

<file path=customXml/itemProps2.xml><?xml version="1.0" encoding="utf-8"?>
<ds:datastoreItem xmlns:ds="http://schemas.openxmlformats.org/officeDocument/2006/customXml" ds:itemID="{B5760AF3-912A-4349-B1B1-CE02382D4A62}">
  <ds:schemaRefs>
    <ds:schemaRef ds:uri="http://schemas.microsoft.com/sharepoint/v3/contenttype/forms"/>
  </ds:schemaRefs>
</ds:datastoreItem>
</file>

<file path=customXml/itemProps3.xml><?xml version="1.0" encoding="utf-8"?>
<ds:datastoreItem xmlns:ds="http://schemas.openxmlformats.org/officeDocument/2006/customXml" ds:itemID="{19D2E41A-68AB-4B82-9EB6-5A1309BC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737eb-73b0-4d3a-ad28-fbffc53d5be7"/>
    <ds:schemaRef ds:uri="8ddf3a3c-9a53-408d-89cc-826bff585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Casey Cork</dc:creator>
  <lastModifiedBy>Ronan Parmenter</lastModifiedBy>
  <revision>4</revision>
  <dcterms:created xsi:type="dcterms:W3CDTF">2023-08-18T14:49:00.0000000Z</dcterms:created>
  <dcterms:modified xsi:type="dcterms:W3CDTF">2023-08-23T16:59:09.0724114Z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Microsoft® Word for Microsoft 365</vt:lpwstr>
  </property>
  <property fmtid="{D5CDD505-2E9C-101B-9397-08002B2CF9AE}" pid="4" name="LastSaved">
    <vt:filetime>2023-08-04T00:00:00Z</vt:filetime>
  </property>
  <property fmtid="{D5CDD505-2E9C-101B-9397-08002B2CF9AE}" pid="5" name="ContentTypeId">
    <vt:lpwstr>0x010100C6429DAFC0F2BA4695EE35209FD0E38E</vt:lpwstr>
  </property>
  <property fmtid="{D5CDD505-2E9C-101B-9397-08002B2CF9AE}" pid="6" name="MediaServiceImageTags">
    <vt:lpwstr/>
  </property>
</Properties>
</file>